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45D" w:rsidRDefault="00A07596" w:rsidP="00AB3A07">
      <w:pPr>
        <w:pStyle w:val="Betarp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108F">
        <w:rPr>
          <w:rFonts w:ascii="Times New Roman" w:hAnsi="Times New Roman" w:cs="Times New Roman"/>
          <w:b/>
          <w:sz w:val="24"/>
          <w:szCs w:val="24"/>
        </w:rPr>
        <w:t>15</w:t>
      </w:r>
      <w:r w:rsidRPr="00A07596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D22D9" w:rsidRPr="00AB3A07">
        <w:rPr>
          <w:rFonts w:ascii="Times New Roman" w:hAnsi="Times New Roman" w:cs="Times New Roman"/>
          <w:b/>
          <w:i/>
          <w:sz w:val="24"/>
          <w:szCs w:val="24"/>
        </w:rPr>
        <w:t xml:space="preserve">Lapų </w:t>
      </w:r>
      <w:r w:rsidR="009A08A8" w:rsidRPr="00AB3A07">
        <w:rPr>
          <w:rFonts w:ascii="Times New Roman" w:hAnsi="Times New Roman" w:cs="Times New Roman"/>
          <w:b/>
          <w:i/>
          <w:sz w:val="24"/>
          <w:szCs w:val="24"/>
        </w:rPr>
        <w:t xml:space="preserve">viršutinio ir apatinio </w:t>
      </w:r>
      <w:r w:rsidR="00825234" w:rsidRPr="00AB3A07">
        <w:rPr>
          <w:rFonts w:ascii="Times New Roman" w:hAnsi="Times New Roman" w:cs="Times New Roman"/>
          <w:b/>
          <w:i/>
          <w:sz w:val="24"/>
          <w:szCs w:val="24"/>
        </w:rPr>
        <w:t>dengiamojo audini</w:t>
      </w:r>
      <w:r w:rsidR="00984D0C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825234" w:rsidRPr="00AB3A07">
        <w:rPr>
          <w:rFonts w:ascii="Times New Roman" w:hAnsi="Times New Roman" w:cs="Times New Roman"/>
          <w:b/>
          <w:i/>
          <w:sz w:val="24"/>
          <w:szCs w:val="24"/>
        </w:rPr>
        <w:t xml:space="preserve"> tyrimas</w:t>
      </w:r>
    </w:p>
    <w:p w:rsidR="00AB3A07" w:rsidRPr="00AB3A07" w:rsidRDefault="00AB3A07" w:rsidP="00AB3A07">
      <w:pPr>
        <w:pStyle w:val="Betarp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3055C" w:rsidTr="00611430">
        <w:tc>
          <w:tcPr>
            <w:tcW w:w="2093" w:type="dxa"/>
          </w:tcPr>
          <w:p w:rsidR="0083055C" w:rsidRPr="00E3006F" w:rsidRDefault="0083055C" w:rsidP="00DD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6F">
              <w:rPr>
                <w:rFonts w:ascii="Times New Roman" w:hAnsi="Times New Roman" w:cs="Times New Roman"/>
                <w:sz w:val="24"/>
                <w:szCs w:val="24"/>
              </w:rPr>
              <w:t>Klasė, dalykas</w:t>
            </w:r>
          </w:p>
          <w:p w:rsidR="005F7578" w:rsidRPr="00DD44ED" w:rsidRDefault="005F7578" w:rsidP="00DD4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1" w:type="dxa"/>
          </w:tcPr>
          <w:p w:rsidR="0083055C" w:rsidRPr="00B739C1" w:rsidRDefault="004B6E63" w:rsidP="00C534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39C1">
              <w:rPr>
                <w:rFonts w:ascii="Times New Roman" w:hAnsi="Times New Roman" w:cs="Times New Roman"/>
                <w:sz w:val="24"/>
                <w:szCs w:val="24"/>
              </w:rPr>
              <w:t>7–8 klasės, biologija</w:t>
            </w:r>
            <w:r w:rsidR="0021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055C" w:rsidTr="00611430">
        <w:tc>
          <w:tcPr>
            <w:tcW w:w="2093" w:type="dxa"/>
          </w:tcPr>
          <w:p w:rsidR="0083055C" w:rsidRPr="00E3006F" w:rsidRDefault="0083055C" w:rsidP="00DD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6F">
              <w:rPr>
                <w:rFonts w:ascii="Times New Roman" w:hAnsi="Times New Roman" w:cs="Times New Roman"/>
                <w:sz w:val="24"/>
                <w:szCs w:val="24"/>
              </w:rPr>
              <w:t>Numatoma veiklos trukmė</w:t>
            </w:r>
          </w:p>
          <w:p w:rsidR="005F7578" w:rsidRPr="00DD44ED" w:rsidRDefault="005F7578" w:rsidP="00DD4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1" w:type="dxa"/>
          </w:tcPr>
          <w:p w:rsidR="0083055C" w:rsidRDefault="00611430" w:rsidP="00C534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Apie </w:t>
            </w:r>
            <w:r w:rsidR="00F10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B73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F10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A01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min.</w:t>
            </w:r>
          </w:p>
        </w:tc>
      </w:tr>
      <w:tr w:rsidR="0083055C" w:rsidTr="00611430">
        <w:tc>
          <w:tcPr>
            <w:tcW w:w="2093" w:type="dxa"/>
          </w:tcPr>
          <w:p w:rsidR="005F7578" w:rsidRPr="00DD44ED" w:rsidRDefault="009939DF" w:rsidP="00EA7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Ugdomi mokinių gebėjimai</w:t>
            </w:r>
            <w:r w:rsidRPr="00114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Pr="00114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bendrąsias programas. Biologija</w:t>
            </w:r>
          </w:p>
        </w:tc>
        <w:tc>
          <w:tcPr>
            <w:tcW w:w="7761" w:type="dxa"/>
          </w:tcPr>
          <w:p w:rsidR="004B6E63" w:rsidRPr="00EA7175" w:rsidRDefault="004B6E63" w:rsidP="00C5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5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981D1E" w:rsidRPr="009E0FD7">
              <w:rPr>
                <w:rFonts w:ascii="Times New Roman" w:hAnsi="Times New Roman" w:cs="Times New Roman"/>
                <w:sz w:val="24"/>
                <w:szCs w:val="24"/>
              </w:rPr>
              <w:t>&lt;...&gt; P</w:t>
            </w:r>
            <w:r w:rsidR="007D22D9" w:rsidRPr="00EA7175">
              <w:rPr>
                <w:rFonts w:ascii="Times New Roman" w:hAnsi="Times New Roman" w:cs="Times New Roman"/>
                <w:sz w:val="24"/>
                <w:szCs w:val="24"/>
              </w:rPr>
              <w:t>aaiškinti ląstelių, audinių ir organų sandaros bei funkcijų ryšius.</w:t>
            </w:r>
          </w:p>
          <w:p w:rsidR="004B6E63" w:rsidRPr="004B6E63" w:rsidRDefault="004B6E63" w:rsidP="00C534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055C" w:rsidTr="00611430">
        <w:tc>
          <w:tcPr>
            <w:tcW w:w="2093" w:type="dxa"/>
          </w:tcPr>
          <w:p w:rsidR="005F7578" w:rsidRPr="00DD44ED" w:rsidRDefault="00DD4678" w:rsidP="00DD4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pasiekimai pagal</w:t>
            </w:r>
            <w:r w:rsidR="0083055C" w:rsidRPr="00E30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55C" w:rsidRPr="00E3006F">
              <w:rPr>
                <w:rFonts w:ascii="Times New Roman" w:hAnsi="Times New Roman" w:cs="Times New Roman"/>
                <w:i/>
                <w:sz w:val="24"/>
                <w:szCs w:val="24"/>
              </w:rPr>
              <w:t>Integruoto gamtos mokslų kurso program</w:t>
            </w:r>
            <w:r w:rsidR="00EA7175">
              <w:rPr>
                <w:rFonts w:ascii="Times New Roman" w:hAnsi="Times New Roman" w:cs="Times New Roman"/>
                <w:i/>
                <w:sz w:val="24"/>
                <w:szCs w:val="24"/>
              </w:rPr>
              <w:t>ą</w:t>
            </w:r>
            <w:r w:rsidR="0083055C" w:rsidRPr="00E300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</w:t>
            </w:r>
            <w:r w:rsidR="00EA7175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83055C" w:rsidRPr="00E3006F">
              <w:rPr>
                <w:rFonts w:ascii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7761" w:type="dxa"/>
          </w:tcPr>
          <w:p w:rsidR="0083055C" w:rsidRPr="00611430" w:rsidRDefault="00981D1E" w:rsidP="00C5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430">
              <w:rPr>
                <w:rFonts w:ascii="Times New Roman" w:hAnsi="Times New Roman" w:cs="Times New Roman"/>
                <w:sz w:val="24"/>
                <w:szCs w:val="24"/>
              </w:rPr>
              <w:t>8.3.2.</w:t>
            </w:r>
            <w:r w:rsidR="009E0FD7" w:rsidRPr="006114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1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FD7" w:rsidRPr="00611430">
              <w:rPr>
                <w:rFonts w:ascii="Times New Roman" w:hAnsi="Times New Roman" w:cs="Times New Roman"/>
                <w:sz w:val="24"/>
                <w:szCs w:val="24"/>
              </w:rPr>
              <w:t xml:space="preserve">&lt;...&gt; </w:t>
            </w:r>
            <w:r w:rsidR="00A13A8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E0FD7" w:rsidRPr="00611430">
              <w:rPr>
                <w:rFonts w:ascii="Times New Roman" w:hAnsi="Times New Roman" w:cs="Times New Roman"/>
                <w:sz w:val="24"/>
                <w:szCs w:val="24"/>
              </w:rPr>
              <w:t>emdamiesi žiniomis apie ląstelėje vykstančius procesus ir jų produktus, pagrindžia energijos ir medžiagų apykaitą ląstelėje.</w:t>
            </w:r>
          </w:p>
        </w:tc>
      </w:tr>
      <w:tr w:rsidR="00A01684" w:rsidTr="00611430">
        <w:tc>
          <w:tcPr>
            <w:tcW w:w="2093" w:type="dxa"/>
          </w:tcPr>
          <w:p w:rsidR="00A01684" w:rsidRPr="00E3006F" w:rsidRDefault="00B16AC1" w:rsidP="00DD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6F">
              <w:rPr>
                <w:rFonts w:ascii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7761" w:type="dxa"/>
          </w:tcPr>
          <w:p w:rsidR="0034555B" w:rsidRPr="00DC3702" w:rsidRDefault="00184F84" w:rsidP="00C5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702">
              <w:rPr>
                <w:rFonts w:ascii="Times New Roman" w:hAnsi="Times New Roman" w:cs="Times New Roman"/>
                <w:sz w:val="24"/>
                <w:szCs w:val="24"/>
              </w:rPr>
              <w:t>Lapas – pagrindinis augalų mitybos organas, vykdantis fotosintezę</w:t>
            </w:r>
            <w:r w:rsidR="00791F49" w:rsidRPr="00DC3702">
              <w:rPr>
                <w:rFonts w:ascii="Times New Roman" w:hAnsi="Times New Roman" w:cs="Times New Roman"/>
                <w:sz w:val="24"/>
                <w:szCs w:val="24"/>
              </w:rPr>
              <w:t xml:space="preserve">, todėl didžiąją lapo (lapalakščio) </w:t>
            </w:r>
            <w:r w:rsidR="00CF2741" w:rsidRPr="00DC370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91F49" w:rsidRPr="00DC3702">
              <w:rPr>
                <w:rFonts w:ascii="Times New Roman" w:hAnsi="Times New Roman" w:cs="Times New Roman"/>
                <w:sz w:val="24"/>
                <w:szCs w:val="24"/>
              </w:rPr>
              <w:t>alį sudaro ląstelės, kuriose yra chloroplastų.</w:t>
            </w:r>
            <w:r w:rsidR="00CF54A9" w:rsidRPr="00DC3702">
              <w:rPr>
                <w:rFonts w:ascii="Times New Roman" w:hAnsi="Times New Roman" w:cs="Times New Roman"/>
                <w:sz w:val="24"/>
                <w:szCs w:val="24"/>
              </w:rPr>
              <w:t xml:space="preserve"> Šių ląstelių visuma sudaro lapų asimiliacinį audinį</w:t>
            </w:r>
            <w:r w:rsidR="0036103F" w:rsidRPr="00DC3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555B" w:rsidRPr="00DC3702">
              <w:rPr>
                <w:rFonts w:ascii="Times New Roman" w:hAnsi="Times New Roman" w:cs="Times New Roman"/>
                <w:sz w:val="24"/>
                <w:szCs w:val="24"/>
              </w:rPr>
              <w:t xml:space="preserve"> kurį iš viršaus ir apačios dengia</w:t>
            </w:r>
            <w:r w:rsidR="00F37A6B" w:rsidRPr="00DC3702">
              <w:rPr>
                <w:rFonts w:ascii="Times New Roman" w:hAnsi="Times New Roman" w:cs="Times New Roman"/>
                <w:sz w:val="24"/>
                <w:szCs w:val="24"/>
              </w:rPr>
              <w:t xml:space="preserve"> dengiamasis </w:t>
            </w:r>
            <w:r w:rsidR="0034555B" w:rsidRPr="00DC3702">
              <w:rPr>
                <w:rFonts w:ascii="Times New Roman" w:hAnsi="Times New Roman" w:cs="Times New Roman"/>
                <w:sz w:val="24"/>
                <w:szCs w:val="24"/>
              </w:rPr>
              <w:t>audinys.</w:t>
            </w:r>
            <w:r w:rsidR="0036103F" w:rsidRPr="00DC3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1684" w:rsidRPr="00611430" w:rsidRDefault="00F37A6B" w:rsidP="00C534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430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="00A63889" w:rsidRPr="00611430">
              <w:rPr>
                <w:rFonts w:ascii="Times New Roman" w:hAnsi="Times New Roman" w:cs="Times New Roman"/>
                <w:i/>
                <w:sz w:val="24"/>
                <w:szCs w:val="24"/>
              </w:rPr>
              <w:t>aip sudarytas</w:t>
            </w:r>
            <w:r w:rsidRPr="00611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lapų dengiam</w:t>
            </w:r>
            <w:r w:rsidR="00A63889" w:rsidRPr="00611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asis </w:t>
            </w:r>
            <w:r w:rsidRPr="00611430">
              <w:rPr>
                <w:rFonts w:ascii="Times New Roman" w:hAnsi="Times New Roman" w:cs="Times New Roman"/>
                <w:i/>
                <w:sz w:val="24"/>
                <w:szCs w:val="24"/>
              </w:rPr>
              <w:t>audin</w:t>
            </w:r>
            <w:r w:rsidR="00A63889" w:rsidRPr="00611430">
              <w:rPr>
                <w:rFonts w:ascii="Times New Roman" w:hAnsi="Times New Roman" w:cs="Times New Roman"/>
                <w:i/>
                <w:sz w:val="24"/>
                <w:szCs w:val="24"/>
              </w:rPr>
              <w:t>ys, k</w:t>
            </w:r>
            <w:r w:rsidR="00BA2228" w:rsidRPr="00611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as sieja </w:t>
            </w:r>
            <w:r w:rsidR="00A63889" w:rsidRPr="00611430">
              <w:rPr>
                <w:rFonts w:ascii="Times New Roman" w:hAnsi="Times New Roman" w:cs="Times New Roman"/>
                <w:i/>
                <w:sz w:val="24"/>
                <w:szCs w:val="24"/>
              </w:rPr>
              <w:t>dengiam</w:t>
            </w:r>
            <w:r w:rsidR="00BA2228" w:rsidRPr="00611430">
              <w:rPr>
                <w:rFonts w:ascii="Times New Roman" w:hAnsi="Times New Roman" w:cs="Times New Roman"/>
                <w:i/>
                <w:sz w:val="24"/>
                <w:szCs w:val="24"/>
              </w:rPr>
              <w:t>ąjį ir</w:t>
            </w:r>
            <w:r w:rsidR="00A63889" w:rsidRPr="00611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asimiliacin</w:t>
            </w:r>
            <w:r w:rsidR="00BA2228" w:rsidRPr="00611430">
              <w:rPr>
                <w:rFonts w:ascii="Times New Roman" w:hAnsi="Times New Roman" w:cs="Times New Roman"/>
                <w:i/>
                <w:sz w:val="24"/>
                <w:szCs w:val="24"/>
              </w:rPr>
              <w:t>į</w:t>
            </w:r>
            <w:r w:rsidR="00A63889" w:rsidRPr="00611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audiniu</w:t>
            </w:r>
            <w:r w:rsidR="00BA2228" w:rsidRPr="00611430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="00A63889" w:rsidRPr="00611430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</w:tc>
      </w:tr>
      <w:tr w:rsidR="0083055C" w:rsidTr="00611430">
        <w:tc>
          <w:tcPr>
            <w:tcW w:w="2093" w:type="dxa"/>
          </w:tcPr>
          <w:p w:rsidR="0083055C" w:rsidRPr="00E3006F" w:rsidRDefault="00ED7FE6" w:rsidP="00DD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6F">
              <w:rPr>
                <w:rFonts w:ascii="Times New Roman" w:hAnsi="Times New Roman" w:cs="Times New Roman"/>
                <w:sz w:val="24"/>
                <w:szCs w:val="24"/>
              </w:rPr>
              <w:t xml:space="preserve">Mokytojo veiklos </w:t>
            </w:r>
            <w:r w:rsidR="00A01684" w:rsidRPr="00E3006F">
              <w:rPr>
                <w:rFonts w:ascii="Times New Roman" w:hAnsi="Times New Roman" w:cs="Times New Roman"/>
                <w:sz w:val="24"/>
                <w:szCs w:val="24"/>
              </w:rPr>
              <w:t>siekiniai</w:t>
            </w:r>
          </w:p>
          <w:p w:rsidR="005F7578" w:rsidRPr="00E3006F" w:rsidRDefault="005F7578" w:rsidP="00DD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78" w:rsidRPr="00DD44ED" w:rsidRDefault="005F7578" w:rsidP="00DD4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1" w:type="dxa"/>
          </w:tcPr>
          <w:p w:rsidR="004F7A66" w:rsidRDefault="005A5F48" w:rsidP="00C5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01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91F49">
              <w:rPr>
                <w:rFonts w:ascii="Times New Roman" w:hAnsi="Times New Roman" w:cs="Times New Roman"/>
                <w:sz w:val="24"/>
                <w:szCs w:val="24"/>
              </w:rPr>
              <w:t>Tiriant lapų dengiamą</w:t>
            </w:r>
            <w:r w:rsidR="00111FA3">
              <w:rPr>
                <w:rFonts w:ascii="Times New Roman" w:hAnsi="Times New Roman" w:cs="Times New Roman"/>
                <w:sz w:val="24"/>
                <w:szCs w:val="24"/>
              </w:rPr>
              <w:t>jį audinį, paaiškinti, kad lapai</w:t>
            </w:r>
            <w:r w:rsidR="00791F49">
              <w:rPr>
                <w:rFonts w:ascii="Times New Roman" w:hAnsi="Times New Roman" w:cs="Times New Roman"/>
                <w:sz w:val="24"/>
                <w:szCs w:val="24"/>
              </w:rPr>
              <w:t xml:space="preserve"> sudar</w:t>
            </w:r>
            <w:r w:rsidR="00111FA3">
              <w:rPr>
                <w:rFonts w:ascii="Times New Roman" w:hAnsi="Times New Roman" w:cs="Times New Roman"/>
                <w:sz w:val="24"/>
                <w:szCs w:val="24"/>
              </w:rPr>
              <w:t xml:space="preserve">yti iš skirtingas funkcijas atliekančių ląstelių </w:t>
            </w:r>
            <w:r w:rsidR="00BA2228">
              <w:rPr>
                <w:rFonts w:ascii="Times New Roman" w:hAnsi="Times New Roman" w:cs="Times New Roman"/>
                <w:sz w:val="24"/>
                <w:szCs w:val="24"/>
              </w:rPr>
              <w:t>(iš</w:t>
            </w:r>
            <w:r w:rsidR="00111FA3">
              <w:rPr>
                <w:rFonts w:ascii="Times New Roman" w:hAnsi="Times New Roman" w:cs="Times New Roman"/>
                <w:sz w:val="24"/>
                <w:szCs w:val="24"/>
              </w:rPr>
              <w:t xml:space="preserve"> skirtingų audinių</w:t>
            </w:r>
            <w:r w:rsidR="00BA22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11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685" w:rsidRDefault="005A5F48" w:rsidP="00C5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7A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78E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E7441">
              <w:rPr>
                <w:rFonts w:ascii="Times New Roman" w:hAnsi="Times New Roman" w:cs="Times New Roman"/>
                <w:sz w:val="24"/>
                <w:szCs w:val="24"/>
              </w:rPr>
              <w:t>aaiškinti</w:t>
            </w:r>
            <w:r w:rsidR="004F7A66">
              <w:rPr>
                <w:rFonts w:ascii="Times New Roman" w:hAnsi="Times New Roman" w:cs="Times New Roman"/>
                <w:sz w:val="24"/>
                <w:szCs w:val="24"/>
              </w:rPr>
              <w:t xml:space="preserve">, kuo skiriasi </w:t>
            </w:r>
            <w:r w:rsidR="00111FA3">
              <w:rPr>
                <w:rFonts w:ascii="Times New Roman" w:hAnsi="Times New Roman" w:cs="Times New Roman"/>
                <w:sz w:val="24"/>
                <w:szCs w:val="24"/>
              </w:rPr>
              <w:t>lapų viršutinis ir apatinis dengiamasis audinys</w:t>
            </w:r>
            <w:r w:rsidR="00BA2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1FA3" w:rsidRPr="001B2B08" w:rsidRDefault="00C71685" w:rsidP="00C5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D</w:t>
            </w:r>
            <w:r w:rsidR="0034555B">
              <w:rPr>
                <w:rFonts w:ascii="Times New Roman" w:hAnsi="Times New Roman" w:cs="Times New Roman"/>
                <w:sz w:val="24"/>
                <w:szCs w:val="24"/>
              </w:rPr>
              <w:t xml:space="preserve">engiamojo audinio funkciją </w:t>
            </w:r>
            <w:r w:rsidR="006B1D35">
              <w:rPr>
                <w:rFonts w:ascii="Times New Roman" w:hAnsi="Times New Roman" w:cs="Times New Roman"/>
                <w:sz w:val="24"/>
                <w:szCs w:val="24"/>
              </w:rPr>
              <w:t xml:space="preserve">susieti su asimiliacinio audinio funkcija. </w:t>
            </w:r>
          </w:p>
        </w:tc>
      </w:tr>
      <w:tr w:rsidR="0083055C" w:rsidTr="00611430">
        <w:tc>
          <w:tcPr>
            <w:tcW w:w="2093" w:type="dxa"/>
          </w:tcPr>
          <w:p w:rsidR="0083055C" w:rsidRPr="00E3006F" w:rsidRDefault="00ED7FE6" w:rsidP="00DD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6F">
              <w:rPr>
                <w:rFonts w:ascii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7761" w:type="dxa"/>
          </w:tcPr>
          <w:p w:rsidR="00217912" w:rsidRPr="00ED7FE6" w:rsidRDefault="000401ED" w:rsidP="00C5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Šviesinis m</w:t>
            </w:r>
            <w:r w:rsidR="0098307E">
              <w:rPr>
                <w:rFonts w:ascii="Times New Roman" w:hAnsi="Times New Roman" w:cs="Times New Roman"/>
                <w:sz w:val="24"/>
                <w:szCs w:val="24"/>
              </w:rPr>
              <w:t>ikroskopas</w:t>
            </w:r>
            <w:r w:rsidR="0021791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objektiniai stikleliai*, </w:t>
            </w:r>
            <w:r w:rsidR="002E444C">
              <w:rPr>
                <w:rFonts w:ascii="Times New Roman" w:hAnsi="Times New Roman" w:cs="Times New Roman"/>
                <w:sz w:val="24"/>
                <w:szCs w:val="24"/>
              </w:rPr>
              <w:t xml:space="preserve">bespalvis nagų lakas, </w:t>
            </w:r>
            <w:r w:rsidR="00C71685">
              <w:rPr>
                <w:rFonts w:ascii="Times New Roman" w:hAnsi="Times New Roman" w:cs="Times New Roman"/>
                <w:sz w:val="24"/>
                <w:szCs w:val="24"/>
              </w:rPr>
              <w:t>permatoma siaura lipni juostelė, augalo lapas (lapai)</w:t>
            </w:r>
            <w:r w:rsidR="00BA2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055C" w:rsidTr="00611430">
        <w:tc>
          <w:tcPr>
            <w:tcW w:w="2093" w:type="dxa"/>
          </w:tcPr>
          <w:p w:rsidR="0083055C" w:rsidRPr="00E3006F" w:rsidRDefault="00ED7FE6" w:rsidP="00DD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6F">
              <w:rPr>
                <w:rFonts w:ascii="Times New Roman" w:hAnsi="Times New Roman" w:cs="Times New Roman"/>
                <w:sz w:val="24"/>
                <w:szCs w:val="24"/>
              </w:rPr>
              <w:t>Veiklos eiga</w:t>
            </w:r>
          </w:p>
        </w:tc>
        <w:tc>
          <w:tcPr>
            <w:tcW w:w="7761" w:type="dxa"/>
          </w:tcPr>
          <w:p w:rsidR="00C71685" w:rsidRPr="00BA2228" w:rsidRDefault="00981D1E" w:rsidP="00C534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FD7">
              <w:rPr>
                <w:rFonts w:ascii="Times New Roman" w:hAnsi="Times New Roman" w:cs="Times New Roman"/>
                <w:i/>
                <w:sz w:val="24"/>
                <w:szCs w:val="24"/>
              </w:rPr>
              <w:t>Pasiruošimas tyrimui</w:t>
            </w:r>
          </w:p>
          <w:p w:rsidR="005F5DBC" w:rsidRPr="00CC3007" w:rsidRDefault="00C71685" w:rsidP="00C5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A05FB">
              <w:rPr>
                <w:rFonts w:ascii="Times New Roman" w:hAnsi="Times New Roman" w:cs="Times New Roman"/>
                <w:sz w:val="24"/>
                <w:szCs w:val="24"/>
              </w:rPr>
              <w:t>tsineš</w:t>
            </w:r>
            <w:r w:rsidR="002E444C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r w:rsidR="00BA222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E444C">
              <w:rPr>
                <w:rFonts w:ascii="Times New Roman" w:hAnsi="Times New Roman" w:cs="Times New Roman"/>
                <w:sz w:val="24"/>
                <w:szCs w:val="24"/>
              </w:rPr>
              <w:t xml:space="preserve"> lapuočių medžių arba kambarinių vazoninių augalų (kalankės, vaškuolės, begonijos, rožės, tradeskancijos, pel</w:t>
            </w:r>
            <w:r w:rsidR="006B1D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E444C">
              <w:rPr>
                <w:rFonts w:ascii="Times New Roman" w:hAnsi="Times New Roman" w:cs="Times New Roman"/>
                <w:sz w:val="24"/>
                <w:szCs w:val="24"/>
              </w:rPr>
              <w:t>rgonijos ir kt.) lap</w:t>
            </w:r>
            <w:r w:rsidR="00BA2228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8E1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1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D1E" w:rsidRPr="009E0FD7">
              <w:rPr>
                <w:rFonts w:ascii="Times New Roman" w:hAnsi="Times New Roman" w:cs="Times New Roman"/>
                <w:i/>
                <w:sz w:val="24"/>
                <w:szCs w:val="24"/>
              </w:rPr>
              <w:t>Gausiai plaukuoti lapai šiam tyrimui netinka.</w:t>
            </w:r>
            <w:r w:rsidR="00AD7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DBC" w:rsidRPr="00CC3007">
              <w:rPr>
                <w:rFonts w:ascii="Times New Roman" w:hAnsi="Times New Roman" w:cs="Times New Roman"/>
                <w:sz w:val="24"/>
                <w:szCs w:val="24"/>
              </w:rPr>
              <w:t>Jeigu reikia</w:t>
            </w:r>
            <w:r w:rsidR="00BA22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5DBC" w:rsidRPr="00CC3007">
              <w:rPr>
                <w:rFonts w:ascii="Times New Roman" w:hAnsi="Times New Roman" w:cs="Times New Roman"/>
                <w:sz w:val="24"/>
                <w:szCs w:val="24"/>
              </w:rPr>
              <w:t xml:space="preserve"> mokiniams primenam</w:t>
            </w:r>
            <w:r w:rsidR="00A13A8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F5DBC" w:rsidRPr="00CC3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5F5DBC" w:rsidRPr="00211049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mikroskop</w:t>
              </w:r>
            </w:hyperlink>
            <w:r w:rsidR="009E0FD7"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  <w:t>ijos</w:t>
            </w:r>
            <w:r w:rsidR="005F5DBC" w:rsidRPr="00CC3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DBC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hyperlink r:id="rId9" w:history="1">
              <w:r w:rsidR="005F5DBC" w:rsidRPr="00211049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biologin</w:t>
              </w:r>
              <w:r w:rsidR="00074E46" w:rsidRPr="00211049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io piešinio</w:t>
              </w:r>
            </w:hyperlink>
            <w:bookmarkStart w:id="0" w:name="_GoBack"/>
            <w:bookmarkEnd w:id="0"/>
            <w:r w:rsidR="00074E46">
              <w:rPr>
                <w:rFonts w:ascii="Times New Roman" w:hAnsi="Times New Roman" w:cs="Times New Roman"/>
                <w:sz w:val="24"/>
                <w:szCs w:val="24"/>
              </w:rPr>
              <w:t xml:space="preserve"> vaizdavimo metodika.</w:t>
            </w:r>
          </w:p>
          <w:p w:rsidR="00DA05FB" w:rsidRDefault="00DA05FB" w:rsidP="00C534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4F" w:rsidRPr="00BA2228" w:rsidRDefault="00981D1E" w:rsidP="00C534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FD7">
              <w:rPr>
                <w:rFonts w:ascii="Times New Roman" w:hAnsi="Times New Roman" w:cs="Times New Roman"/>
                <w:i/>
                <w:sz w:val="24"/>
                <w:szCs w:val="24"/>
              </w:rPr>
              <w:t>Tyrimas</w:t>
            </w:r>
          </w:p>
          <w:p w:rsidR="00DA05FB" w:rsidRDefault="00BF2E79" w:rsidP="00C5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E444C">
              <w:rPr>
                <w:rFonts w:ascii="Times New Roman" w:hAnsi="Times New Roman" w:cs="Times New Roman"/>
                <w:sz w:val="24"/>
                <w:szCs w:val="24"/>
              </w:rPr>
              <w:t>Mokiniams išdali</w:t>
            </w:r>
            <w:r w:rsidR="00BA2228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2E444C">
              <w:rPr>
                <w:rFonts w:ascii="Times New Roman" w:hAnsi="Times New Roman" w:cs="Times New Roman"/>
                <w:sz w:val="24"/>
                <w:szCs w:val="24"/>
              </w:rPr>
              <w:t>ami skirtingų</w:t>
            </w:r>
            <w:r w:rsidR="008E1C2E">
              <w:rPr>
                <w:rFonts w:ascii="Times New Roman" w:hAnsi="Times New Roman" w:cs="Times New Roman"/>
                <w:sz w:val="24"/>
                <w:szCs w:val="24"/>
              </w:rPr>
              <w:t xml:space="preserve"> augalų lapai (galima visiems tirti to paties augalo lapus).</w:t>
            </w:r>
            <w:r w:rsidR="00C36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74B3" w:rsidRPr="00D17D7A" w:rsidRDefault="00BF2E79" w:rsidP="00C534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E1C2E">
              <w:rPr>
                <w:rFonts w:ascii="Times New Roman" w:hAnsi="Times New Roman" w:cs="Times New Roman"/>
                <w:sz w:val="24"/>
                <w:szCs w:val="24"/>
              </w:rPr>
              <w:t>Lapų viršu</w:t>
            </w:r>
            <w:r w:rsidR="00D17D7A">
              <w:rPr>
                <w:rFonts w:ascii="Times New Roman" w:hAnsi="Times New Roman" w:cs="Times New Roman"/>
                <w:sz w:val="24"/>
                <w:szCs w:val="24"/>
              </w:rPr>
              <w:t>tinė</w:t>
            </w:r>
            <w:r w:rsidR="00A34B8C">
              <w:rPr>
                <w:rFonts w:ascii="Times New Roman" w:hAnsi="Times New Roman" w:cs="Times New Roman"/>
                <w:sz w:val="24"/>
                <w:szCs w:val="24"/>
              </w:rPr>
              <w:t xml:space="preserve"> ir apa</w:t>
            </w:r>
            <w:r w:rsidR="00D17D7A">
              <w:rPr>
                <w:rFonts w:ascii="Times New Roman" w:hAnsi="Times New Roman" w:cs="Times New Roman"/>
                <w:sz w:val="24"/>
                <w:szCs w:val="24"/>
              </w:rPr>
              <w:t>tinė pusės</w:t>
            </w:r>
            <w:r w:rsidR="00A34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34B8C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="00BA2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B8C">
              <w:rPr>
                <w:rFonts w:ascii="Times New Roman" w:hAnsi="Times New Roman" w:cs="Times New Roman"/>
                <w:sz w:val="24"/>
                <w:szCs w:val="24"/>
              </w:rPr>
              <w:t>mažiau kaip 1 cm</w:t>
            </w:r>
            <w:r w:rsidR="00A34B8C" w:rsidRPr="00A34B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A34B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34B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8E1C2E">
              <w:rPr>
                <w:rFonts w:ascii="Times New Roman" w:hAnsi="Times New Roman" w:cs="Times New Roman"/>
                <w:sz w:val="24"/>
                <w:szCs w:val="24"/>
              </w:rPr>
              <w:t xml:space="preserve"> taisyklingais judesiais </w:t>
            </w:r>
            <w:r w:rsidR="00D17D7A">
              <w:rPr>
                <w:rFonts w:ascii="Times New Roman" w:hAnsi="Times New Roman" w:cs="Times New Roman"/>
                <w:sz w:val="24"/>
                <w:szCs w:val="24"/>
              </w:rPr>
              <w:t>patepamo</w:t>
            </w:r>
            <w:r w:rsidR="00AF7A4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34B8C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D17D7A">
              <w:rPr>
                <w:rFonts w:ascii="Times New Roman" w:hAnsi="Times New Roman" w:cs="Times New Roman"/>
                <w:sz w:val="24"/>
                <w:szCs w:val="24"/>
              </w:rPr>
              <w:t>espalviu nagų laku ir paliekamos</w:t>
            </w:r>
            <w:r w:rsidR="00CE220D">
              <w:rPr>
                <w:rFonts w:ascii="Times New Roman" w:hAnsi="Times New Roman" w:cs="Times New Roman"/>
                <w:sz w:val="24"/>
                <w:szCs w:val="24"/>
              </w:rPr>
              <w:t>, kol</w:t>
            </w:r>
            <w:r w:rsidR="00A34B8C">
              <w:rPr>
                <w:rFonts w:ascii="Times New Roman" w:hAnsi="Times New Roman" w:cs="Times New Roman"/>
                <w:sz w:val="24"/>
                <w:szCs w:val="24"/>
              </w:rPr>
              <w:t xml:space="preserve"> lak</w:t>
            </w:r>
            <w:r w:rsidR="00CE220D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A34B8C">
              <w:rPr>
                <w:rFonts w:ascii="Times New Roman" w:hAnsi="Times New Roman" w:cs="Times New Roman"/>
                <w:sz w:val="24"/>
                <w:szCs w:val="24"/>
              </w:rPr>
              <w:t xml:space="preserve"> išdžiū</w:t>
            </w:r>
            <w:r w:rsidR="00CE220D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r w:rsidR="00A34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7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D7A" w:rsidRPr="00D17D7A">
              <w:rPr>
                <w:rFonts w:ascii="Times New Roman" w:hAnsi="Times New Roman" w:cs="Times New Roman"/>
                <w:i/>
                <w:sz w:val="24"/>
                <w:szCs w:val="24"/>
              </w:rPr>
              <w:t>Jeigu lapas mažas</w:t>
            </w:r>
            <w:r w:rsidR="0021104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D17D7A" w:rsidRPr="00D17D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laku patepami du tos pačios augalo rūšies lapai – vieno lapo viršutinė pusė, kito</w:t>
            </w:r>
            <w:r w:rsidR="0086736D">
              <w:rPr>
                <w:rFonts w:ascii="Times New Roman" w:hAnsi="Times New Roman" w:cs="Times New Roman"/>
                <w:i/>
                <w:sz w:val="24"/>
                <w:szCs w:val="24"/>
              </w:rPr>
              <w:t> –</w:t>
            </w:r>
            <w:r w:rsidR="00D17D7A" w:rsidRPr="00D17D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apatinė. </w:t>
            </w:r>
          </w:p>
          <w:p w:rsidR="00AF7A48" w:rsidRDefault="00A34B8C" w:rsidP="00C5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Lakui išdžiūvus ant laku pateptų </w:t>
            </w:r>
            <w:r w:rsidR="00AF7A48">
              <w:rPr>
                <w:rFonts w:ascii="Times New Roman" w:hAnsi="Times New Roman" w:cs="Times New Roman"/>
                <w:sz w:val="24"/>
                <w:szCs w:val="24"/>
              </w:rPr>
              <w:t xml:space="preserve">vietų </w:t>
            </w:r>
            <w:r w:rsidR="00211049">
              <w:rPr>
                <w:rFonts w:ascii="Times New Roman" w:hAnsi="Times New Roman" w:cs="Times New Roman"/>
                <w:sz w:val="24"/>
                <w:szCs w:val="24"/>
              </w:rPr>
              <w:t>užklijuojam</w:t>
            </w:r>
            <w:r w:rsidR="00BA222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F7A48">
              <w:rPr>
                <w:rFonts w:ascii="Times New Roman" w:hAnsi="Times New Roman" w:cs="Times New Roman"/>
                <w:sz w:val="24"/>
                <w:szCs w:val="24"/>
              </w:rPr>
              <w:t xml:space="preserve"> permatomos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lipni</w:t>
            </w:r>
            <w:r w:rsidR="00AF7A48">
              <w:rPr>
                <w:rFonts w:ascii="Times New Roman" w:hAnsi="Times New Roman" w:cs="Times New Roman"/>
                <w:sz w:val="24"/>
                <w:szCs w:val="24"/>
              </w:rPr>
              <w:t xml:space="preserve">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juostelė</w:t>
            </w:r>
            <w:r w:rsidR="005F5DB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11049">
              <w:rPr>
                <w:rFonts w:ascii="Times New Roman" w:hAnsi="Times New Roman" w:cs="Times New Roman"/>
                <w:sz w:val="24"/>
                <w:szCs w:val="24"/>
              </w:rPr>
              <w:t xml:space="preserve"> gabaliukai</w:t>
            </w:r>
            <w:r w:rsidR="005F5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049">
              <w:rPr>
                <w:rFonts w:ascii="Times New Roman" w:hAnsi="Times New Roman" w:cs="Times New Roman"/>
                <w:sz w:val="24"/>
                <w:szCs w:val="24"/>
              </w:rPr>
              <w:t>Jie</w:t>
            </w:r>
            <w:r w:rsidR="00892A2A">
              <w:rPr>
                <w:rFonts w:ascii="Times New Roman" w:hAnsi="Times New Roman" w:cs="Times New Roman"/>
                <w:sz w:val="24"/>
                <w:szCs w:val="24"/>
              </w:rPr>
              <w:t xml:space="preserve"> pirštais prispaudžiam</w:t>
            </w:r>
            <w:r w:rsidR="0021104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F7A48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r w:rsidR="00892A2A">
              <w:rPr>
                <w:rFonts w:ascii="Times New Roman" w:hAnsi="Times New Roman" w:cs="Times New Roman"/>
                <w:sz w:val="24"/>
                <w:szCs w:val="24"/>
              </w:rPr>
              <w:t>išlyginam</w:t>
            </w:r>
            <w:r w:rsidR="0021104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474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2A2A" w:rsidRDefault="00AF7A48" w:rsidP="00C5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Lipnios juostelės </w:t>
            </w:r>
            <w:r w:rsidR="00211049">
              <w:rPr>
                <w:rFonts w:ascii="Times New Roman" w:hAnsi="Times New Roman" w:cs="Times New Roman"/>
                <w:sz w:val="24"/>
                <w:szCs w:val="24"/>
              </w:rPr>
              <w:t xml:space="preserve">gabaliukai nuimami (nuplėšiami)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nuo abiejų lapo paviršių ir</w:t>
            </w:r>
            <w:r w:rsidR="00B801D5">
              <w:rPr>
                <w:rFonts w:ascii="Times New Roman" w:hAnsi="Times New Roman" w:cs="Times New Roman"/>
                <w:sz w:val="24"/>
                <w:szCs w:val="24"/>
              </w:rPr>
              <w:t xml:space="preserve"> ta </w:t>
            </w:r>
            <w:r w:rsidR="00CF2741">
              <w:rPr>
                <w:rFonts w:ascii="Times New Roman" w:hAnsi="Times New Roman" w:cs="Times New Roman"/>
                <w:sz w:val="24"/>
                <w:szCs w:val="24"/>
              </w:rPr>
              <w:t xml:space="preserve">pačia puse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dedam</w:t>
            </w:r>
            <w:r w:rsidR="0021104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ant objektinių stiklelių. </w:t>
            </w:r>
            <w:r w:rsidR="00211049">
              <w:rPr>
                <w:rFonts w:ascii="Times New Roman" w:hAnsi="Times New Roman" w:cs="Times New Roman"/>
                <w:sz w:val="24"/>
                <w:szCs w:val="24"/>
              </w:rPr>
              <w:t xml:space="preserve">Uždengti dengiamuoju stikleliu nebūtina. </w:t>
            </w:r>
          </w:p>
          <w:p w:rsidR="00AB165B" w:rsidRDefault="00892A2A" w:rsidP="00C5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Preparatai stebimi pro mikroskopą</w:t>
            </w:r>
            <w:r w:rsidR="00BC5C9A">
              <w:rPr>
                <w:rFonts w:ascii="Times New Roman" w:hAnsi="Times New Roman" w:cs="Times New Roman"/>
                <w:sz w:val="24"/>
                <w:szCs w:val="24"/>
              </w:rPr>
              <w:t>. M</w:t>
            </w:r>
            <w:r w:rsidR="00D17D7A">
              <w:rPr>
                <w:rFonts w:ascii="Times New Roman" w:hAnsi="Times New Roman" w:cs="Times New Roman"/>
                <w:sz w:val="24"/>
                <w:szCs w:val="24"/>
              </w:rPr>
              <w:t xml:space="preserve">atomi </w:t>
            </w:r>
            <w:r w:rsidR="005003C2">
              <w:rPr>
                <w:rFonts w:ascii="Times New Roman" w:hAnsi="Times New Roman" w:cs="Times New Roman"/>
                <w:sz w:val="24"/>
                <w:szCs w:val="24"/>
              </w:rPr>
              <w:t xml:space="preserve">dengiamųjų audinių </w:t>
            </w:r>
            <w:r w:rsidR="00D17D7A">
              <w:rPr>
                <w:rFonts w:ascii="Times New Roman" w:hAnsi="Times New Roman" w:cs="Times New Roman"/>
                <w:sz w:val="24"/>
                <w:szCs w:val="24"/>
              </w:rPr>
              <w:t>vaizdai pav</w:t>
            </w:r>
            <w:r w:rsidR="007A5B1F">
              <w:rPr>
                <w:rFonts w:ascii="Times New Roman" w:hAnsi="Times New Roman" w:cs="Times New Roman"/>
                <w:sz w:val="24"/>
                <w:szCs w:val="24"/>
              </w:rPr>
              <w:t xml:space="preserve">aizduojami biologiniu piešiniu; piešinyje </w:t>
            </w:r>
            <w:r w:rsidR="00D17D7A">
              <w:rPr>
                <w:rFonts w:ascii="Times New Roman" w:hAnsi="Times New Roman" w:cs="Times New Roman"/>
                <w:sz w:val="24"/>
                <w:szCs w:val="24"/>
              </w:rPr>
              <w:t xml:space="preserve">pažymimos </w:t>
            </w:r>
            <w:r w:rsidR="005003C2">
              <w:rPr>
                <w:rFonts w:ascii="Times New Roman" w:hAnsi="Times New Roman" w:cs="Times New Roman"/>
                <w:sz w:val="24"/>
                <w:szCs w:val="24"/>
              </w:rPr>
              <w:t>dengiamųjų audinių ląstelės, žiotelės</w:t>
            </w:r>
            <w:r w:rsidR="007A5B1F">
              <w:rPr>
                <w:rFonts w:ascii="Times New Roman" w:hAnsi="Times New Roman" w:cs="Times New Roman"/>
                <w:sz w:val="24"/>
                <w:szCs w:val="24"/>
              </w:rPr>
              <w:t>, žiotelių</w:t>
            </w:r>
            <w:r w:rsidR="005003C2">
              <w:rPr>
                <w:rFonts w:ascii="Times New Roman" w:hAnsi="Times New Roman" w:cs="Times New Roman"/>
                <w:sz w:val="24"/>
                <w:szCs w:val="24"/>
              </w:rPr>
              <w:t xml:space="preserve"> varstomosios ląstelės</w:t>
            </w:r>
            <w:r w:rsidR="0021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65B" w:rsidRDefault="00AB165B" w:rsidP="00C5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Apskaičiuojamas žiotelinis indeksas </w:t>
            </w:r>
            <w:r w:rsidR="00981D1E" w:rsidRPr="009E0FD7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="00E45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pagal formulę:</w:t>
            </w:r>
          </w:p>
          <w:p w:rsidR="00AB165B" w:rsidRPr="004002A3" w:rsidRDefault="00AB165B" w:rsidP="00C5340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S+E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×100 proc.,</m:t>
                </m:r>
              </m:oMath>
            </m:oMathPara>
          </w:p>
          <w:p w:rsidR="004002A3" w:rsidRDefault="004002A3" w:rsidP="00C5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čia </w:t>
            </w:r>
            <w:r w:rsidR="00981D1E" w:rsidRPr="009E0FD7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4002A3">
              <w:rPr>
                <w:rFonts w:ascii="Times New Roman" w:hAnsi="Times New Roman" w:cs="Times New Roman"/>
                <w:sz w:val="24"/>
                <w:szCs w:val="24"/>
              </w:rPr>
              <w:t xml:space="preserve"> – varstomųjų ląstelių skaičius ploto vienete; </w:t>
            </w:r>
            <w:r w:rsidR="00981D1E" w:rsidRPr="009E0FD7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4002A3">
              <w:rPr>
                <w:rFonts w:ascii="Times New Roman" w:hAnsi="Times New Roman" w:cs="Times New Roman"/>
                <w:sz w:val="24"/>
                <w:szCs w:val="24"/>
              </w:rPr>
              <w:t xml:space="preserve"> – pagrindinių epidermio ląstelių skaičius tame pačiame ploto vienete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(mat</w:t>
            </w:r>
            <w:r w:rsidR="004778BB">
              <w:rPr>
                <w:rFonts w:ascii="Times New Roman" w:hAnsi="Times New Roman" w:cs="Times New Roman"/>
                <w:sz w:val="24"/>
                <w:szCs w:val="24"/>
              </w:rPr>
              <w:t>ymo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lauk</w:t>
            </w:r>
            <w:r w:rsidR="00566F0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00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7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2A2A" w:rsidRDefault="004002A3" w:rsidP="00C5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74E46">
              <w:rPr>
                <w:rFonts w:ascii="Times New Roman" w:hAnsi="Times New Roman" w:cs="Times New Roman"/>
                <w:sz w:val="24"/>
                <w:szCs w:val="24"/>
              </w:rPr>
              <w:t xml:space="preserve"> Atliekama rezultatų analizė: </w:t>
            </w:r>
            <w:r w:rsidR="00566F0C">
              <w:rPr>
                <w:rFonts w:ascii="Times New Roman" w:hAnsi="Times New Roman" w:cs="Times New Roman"/>
                <w:sz w:val="24"/>
                <w:szCs w:val="24"/>
              </w:rPr>
              <w:t xml:space="preserve">palyginama </w:t>
            </w:r>
            <w:r w:rsidR="00074E46">
              <w:rPr>
                <w:rFonts w:ascii="Times New Roman" w:hAnsi="Times New Roman" w:cs="Times New Roman"/>
                <w:sz w:val="24"/>
                <w:szCs w:val="24"/>
              </w:rPr>
              <w:t>viršutinio ir apatinio dengiamojo audinio</w:t>
            </w:r>
            <w:r w:rsidR="00566F0C">
              <w:rPr>
                <w:rFonts w:ascii="Times New Roman" w:hAnsi="Times New Roman" w:cs="Times New Roman"/>
                <w:sz w:val="24"/>
                <w:szCs w:val="24"/>
              </w:rPr>
              <w:t xml:space="preserve"> sandara,</w:t>
            </w:r>
            <w:r w:rsidR="0007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F0C">
              <w:rPr>
                <w:rFonts w:ascii="Times New Roman" w:hAnsi="Times New Roman" w:cs="Times New Roman"/>
                <w:sz w:val="24"/>
                <w:szCs w:val="24"/>
              </w:rPr>
              <w:t xml:space="preserve">šių audinių </w:t>
            </w:r>
            <w:r w:rsidR="00074E46">
              <w:rPr>
                <w:rFonts w:ascii="Times New Roman" w:hAnsi="Times New Roman" w:cs="Times New Roman"/>
                <w:sz w:val="24"/>
                <w:szCs w:val="24"/>
              </w:rPr>
              <w:t>žiotelinis indeksas.</w:t>
            </w:r>
            <w:r w:rsidR="00500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50CA" w:rsidRPr="00ED7FE6" w:rsidRDefault="004002A3" w:rsidP="00C5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92A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521FC">
              <w:rPr>
                <w:rFonts w:ascii="Times New Roman" w:hAnsi="Times New Roman" w:cs="Times New Roman"/>
                <w:sz w:val="24"/>
                <w:szCs w:val="24"/>
              </w:rPr>
              <w:t xml:space="preserve">Padaroma </w:t>
            </w:r>
            <w:r w:rsidR="006E577B">
              <w:rPr>
                <w:rFonts w:ascii="Times New Roman" w:hAnsi="Times New Roman" w:cs="Times New Roman"/>
                <w:sz w:val="24"/>
                <w:szCs w:val="24"/>
              </w:rPr>
              <w:t xml:space="preserve">tyrimo </w:t>
            </w:r>
            <w:r w:rsidR="00A521FC">
              <w:rPr>
                <w:rFonts w:ascii="Times New Roman" w:hAnsi="Times New Roman" w:cs="Times New Roman"/>
                <w:sz w:val="24"/>
                <w:szCs w:val="24"/>
              </w:rPr>
              <w:t>išvada.</w:t>
            </w:r>
          </w:p>
        </w:tc>
      </w:tr>
      <w:tr w:rsidR="00ED7FE6" w:rsidTr="00611430">
        <w:trPr>
          <w:trHeight w:val="2117"/>
        </w:trPr>
        <w:tc>
          <w:tcPr>
            <w:tcW w:w="2093" w:type="dxa"/>
          </w:tcPr>
          <w:p w:rsidR="00ED7FE6" w:rsidRPr="00E3006F" w:rsidRDefault="00E3006F" w:rsidP="00B1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Laukiamas </w:t>
            </w:r>
            <w:r w:rsidR="00ED7FE6" w:rsidRPr="00E3006F">
              <w:rPr>
                <w:rFonts w:ascii="Times New Roman" w:hAnsi="Times New Roman" w:cs="Times New Roman"/>
                <w:sz w:val="24"/>
                <w:szCs w:val="24"/>
              </w:rPr>
              <w:t>mokinių veiklos rezultatas</w:t>
            </w:r>
          </w:p>
        </w:tc>
        <w:tc>
          <w:tcPr>
            <w:tcW w:w="7761" w:type="dxa"/>
          </w:tcPr>
          <w:p w:rsidR="00814AFB" w:rsidRPr="00566F0C" w:rsidRDefault="005D07C7" w:rsidP="00C534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F0C">
              <w:rPr>
                <w:rFonts w:ascii="Times New Roman" w:hAnsi="Times New Roman" w:cs="Times New Roman"/>
                <w:i/>
                <w:sz w:val="24"/>
                <w:szCs w:val="24"/>
              </w:rPr>
              <w:t>Pirma</w:t>
            </w:r>
            <w:r w:rsidR="00566F0C" w:rsidRPr="00566F0C">
              <w:rPr>
                <w:rFonts w:ascii="Times New Roman" w:hAnsi="Times New Roman" w:cs="Times New Roman"/>
                <w:i/>
                <w:sz w:val="24"/>
                <w:szCs w:val="24"/>
              </w:rPr>
              <w:t>sis</w:t>
            </w:r>
            <w:r w:rsidRPr="00566F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01D5" w:rsidRPr="00566F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pasiekimų </w:t>
            </w:r>
            <w:r w:rsidRPr="00566F0C">
              <w:rPr>
                <w:rFonts w:ascii="Times New Roman" w:hAnsi="Times New Roman" w:cs="Times New Roman"/>
                <w:i/>
                <w:sz w:val="24"/>
                <w:szCs w:val="24"/>
              </w:rPr>
              <w:t>lyg</w:t>
            </w:r>
            <w:r w:rsidR="0071782F">
              <w:rPr>
                <w:rFonts w:ascii="Times New Roman" w:hAnsi="Times New Roman" w:cs="Times New Roman"/>
                <w:i/>
                <w:sz w:val="24"/>
                <w:szCs w:val="24"/>
              </w:rPr>
              <w:t>muo</w:t>
            </w:r>
          </w:p>
          <w:p w:rsidR="0059014D" w:rsidRDefault="0059014D" w:rsidP="00C5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Savarankiškai pagamina </w:t>
            </w:r>
            <w:r w:rsidR="0007557F">
              <w:rPr>
                <w:rFonts w:ascii="Times New Roman" w:hAnsi="Times New Roman" w:cs="Times New Roman"/>
                <w:sz w:val="24"/>
                <w:szCs w:val="24"/>
              </w:rPr>
              <w:t>viršutinio ir apatinio dengiamojo audinio preparatus. Juos</w:t>
            </w:r>
            <w:r w:rsidR="0087603C">
              <w:rPr>
                <w:rFonts w:ascii="Times New Roman" w:hAnsi="Times New Roman" w:cs="Times New Roman"/>
                <w:sz w:val="24"/>
                <w:szCs w:val="24"/>
              </w:rPr>
              <w:t xml:space="preserve"> stebi, matomą pro mikroskopą </w:t>
            </w:r>
            <w:r w:rsidR="00E45807">
              <w:rPr>
                <w:rFonts w:ascii="Times New Roman" w:hAnsi="Times New Roman" w:cs="Times New Roman"/>
                <w:sz w:val="24"/>
                <w:szCs w:val="24"/>
              </w:rPr>
              <w:t xml:space="preserve">vaizdą </w:t>
            </w:r>
            <w:r w:rsidR="0087603C">
              <w:rPr>
                <w:rFonts w:ascii="Times New Roman" w:hAnsi="Times New Roman" w:cs="Times New Roman"/>
                <w:sz w:val="24"/>
                <w:szCs w:val="24"/>
              </w:rPr>
              <w:t>pavaizduoja biologiniu piešiniu</w:t>
            </w:r>
            <w:r w:rsidR="004B6B43">
              <w:rPr>
                <w:rFonts w:ascii="Times New Roman" w:hAnsi="Times New Roman" w:cs="Times New Roman"/>
                <w:sz w:val="24"/>
                <w:szCs w:val="24"/>
              </w:rPr>
              <w:t>, sužymi dengiamojo audinio ląsteles ir žioteles</w:t>
            </w:r>
            <w:r w:rsidR="0087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736D" w:rsidRDefault="0086736D" w:rsidP="00C5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FB" w:rsidRPr="00566F0C" w:rsidRDefault="005D07C7" w:rsidP="00C534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F0C">
              <w:rPr>
                <w:rFonts w:ascii="Times New Roman" w:hAnsi="Times New Roman" w:cs="Times New Roman"/>
                <w:i/>
                <w:sz w:val="24"/>
                <w:szCs w:val="24"/>
              </w:rPr>
              <w:t>Antras</w:t>
            </w:r>
            <w:r w:rsidR="00566F0C" w:rsidRPr="00566F0C">
              <w:rPr>
                <w:rFonts w:ascii="Times New Roman" w:hAnsi="Times New Roman" w:cs="Times New Roman"/>
                <w:i/>
                <w:sz w:val="24"/>
                <w:szCs w:val="24"/>
              </w:rPr>
              <w:t>is</w:t>
            </w:r>
            <w:r w:rsidRPr="00566F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01D5" w:rsidRPr="00566F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pasiekimų </w:t>
            </w:r>
            <w:r w:rsidR="0071782F" w:rsidRPr="00566F0C">
              <w:rPr>
                <w:rFonts w:ascii="Times New Roman" w:hAnsi="Times New Roman" w:cs="Times New Roman"/>
                <w:i/>
                <w:sz w:val="24"/>
                <w:szCs w:val="24"/>
              </w:rPr>
              <w:t>lyg</w:t>
            </w:r>
            <w:r w:rsidR="0071782F">
              <w:rPr>
                <w:rFonts w:ascii="Times New Roman" w:hAnsi="Times New Roman" w:cs="Times New Roman"/>
                <w:i/>
                <w:sz w:val="24"/>
                <w:szCs w:val="24"/>
              </w:rPr>
              <w:t>muo</w:t>
            </w:r>
          </w:p>
          <w:p w:rsidR="004B6B43" w:rsidRDefault="00B801D5" w:rsidP="00C5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Pagal </w:t>
            </w:r>
            <w:r w:rsidR="00E45807">
              <w:rPr>
                <w:rFonts w:ascii="Times New Roman" w:hAnsi="Times New Roman" w:cs="Times New Roman"/>
                <w:sz w:val="24"/>
                <w:szCs w:val="24"/>
              </w:rPr>
              <w:t>pateiktą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formulę apskaičiuoja žiotelinį indeksą, nurodo </w:t>
            </w:r>
            <w:r w:rsidR="004B6B43">
              <w:rPr>
                <w:rFonts w:ascii="Times New Roman" w:hAnsi="Times New Roman" w:cs="Times New Roman"/>
                <w:sz w:val="24"/>
                <w:szCs w:val="24"/>
              </w:rPr>
              <w:t>dengiam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ųjų </w:t>
            </w:r>
            <w:r w:rsidR="004B6B43">
              <w:rPr>
                <w:rFonts w:ascii="Times New Roman" w:hAnsi="Times New Roman" w:cs="Times New Roman"/>
                <w:sz w:val="24"/>
                <w:szCs w:val="24"/>
              </w:rPr>
              <w:t>audin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ių</w:t>
            </w:r>
            <w:r w:rsidR="00E45807">
              <w:rPr>
                <w:rFonts w:ascii="Times New Roman" w:hAnsi="Times New Roman" w:cs="Times New Roman"/>
                <w:sz w:val="24"/>
                <w:szCs w:val="24"/>
              </w:rPr>
              <w:t> 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807">
              <w:rPr>
                <w:rFonts w:ascii="Times New Roman" w:hAnsi="Times New Roman" w:cs="Times New Roman"/>
                <w:sz w:val="24"/>
                <w:szCs w:val="24"/>
              </w:rPr>
              <w:t xml:space="preserve">viršutinio ir apatinio 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skirtumus.</w:t>
            </w:r>
          </w:p>
          <w:p w:rsidR="0086736D" w:rsidRDefault="0086736D" w:rsidP="00C5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FB" w:rsidRPr="00566F0C" w:rsidRDefault="005D07C7" w:rsidP="00C534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F0C">
              <w:rPr>
                <w:rFonts w:ascii="Times New Roman" w:hAnsi="Times New Roman" w:cs="Times New Roman"/>
                <w:i/>
                <w:sz w:val="24"/>
                <w:szCs w:val="24"/>
              </w:rPr>
              <w:t>Trečias</w:t>
            </w:r>
            <w:r w:rsidR="00566F0C" w:rsidRPr="00566F0C">
              <w:rPr>
                <w:rFonts w:ascii="Times New Roman" w:hAnsi="Times New Roman" w:cs="Times New Roman"/>
                <w:i/>
                <w:sz w:val="24"/>
                <w:szCs w:val="24"/>
              </w:rPr>
              <w:t>is</w:t>
            </w:r>
            <w:r w:rsidRPr="00566F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01D5" w:rsidRPr="00566F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pasiekimų </w:t>
            </w:r>
            <w:r w:rsidR="0071782F" w:rsidRPr="00566F0C">
              <w:rPr>
                <w:rFonts w:ascii="Times New Roman" w:hAnsi="Times New Roman" w:cs="Times New Roman"/>
                <w:i/>
                <w:sz w:val="24"/>
                <w:szCs w:val="24"/>
              </w:rPr>
              <w:t>lyg</w:t>
            </w:r>
            <w:r w:rsidR="0071782F">
              <w:rPr>
                <w:rFonts w:ascii="Times New Roman" w:hAnsi="Times New Roman" w:cs="Times New Roman"/>
                <w:i/>
                <w:sz w:val="24"/>
                <w:szCs w:val="24"/>
              </w:rPr>
              <w:t>muo</w:t>
            </w:r>
          </w:p>
          <w:p w:rsidR="00ED7FE6" w:rsidRPr="00ED7FE6" w:rsidRDefault="007A5B1F" w:rsidP="00C5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Dengiamųjų audinių (viršutinio ir apatinio) </w:t>
            </w:r>
            <w:r w:rsidR="004B6B43">
              <w:rPr>
                <w:rFonts w:ascii="Times New Roman" w:hAnsi="Times New Roman" w:cs="Times New Roman"/>
                <w:sz w:val="24"/>
                <w:szCs w:val="24"/>
              </w:rPr>
              <w:t>funkcij</w:t>
            </w:r>
            <w:r w:rsidR="004778B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B6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susiejama </w:t>
            </w:r>
            <w:r w:rsidR="004B6B43">
              <w:rPr>
                <w:rFonts w:ascii="Times New Roman" w:hAnsi="Times New Roman" w:cs="Times New Roman"/>
                <w:sz w:val="24"/>
                <w:szCs w:val="24"/>
              </w:rPr>
              <w:t>su lapų asimiliacini</w:t>
            </w:r>
            <w:r w:rsidR="006B1D3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B6B43">
              <w:rPr>
                <w:rFonts w:ascii="Times New Roman" w:hAnsi="Times New Roman" w:cs="Times New Roman"/>
                <w:sz w:val="24"/>
                <w:szCs w:val="24"/>
              </w:rPr>
              <w:t xml:space="preserve"> audini</w:t>
            </w:r>
            <w:r w:rsidR="006B1D35">
              <w:rPr>
                <w:rFonts w:ascii="Times New Roman" w:hAnsi="Times New Roman" w:cs="Times New Roman"/>
                <w:sz w:val="24"/>
                <w:szCs w:val="24"/>
              </w:rPr>
              <w:t>o funkcija.</w:t>
            </w:r>
          </w:p>
        </w:tc>
      </w:tr>
      <w:tr w:rsidR="0083055C" w:rsidTr="00611430">
        <w:tc>
          <w:tcPr>
            <w:tcW w:w="2093" w:type="dxa"/>
          </w:tcPr>
          <w:p w:rsidR="0083055C" w:rsidRPr="00E3006F" w:rsidRDefault="00ED7FE6" w:rsidP="00DD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6F">
              <w:rPr>
                <w:rFonts w:ascii="Times New Roman" w:hAnsi="Times New Roman" w:cs="Times New Roman"/>
                <w:sz w:val="24"/>
                <w:szCs w:val="24"/>
              </w:rPr>
              <w:t>Rizikų įvertinimas</w:t>
            </w:r>
          </w:p>
        </w:tc>
        <w:tc>
          <w:tcPr>
            <w:tcW w:w="7761" w:type="dxa"/>
          </w:tcPr>
          <w:p w:rsidR="0083055C" w:rsidRPr="00ED7FE6" w:rsidRDefault="00E3006F" w:rsidP="00C5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Atsarg</w:t>
            </w:r>
            <w:r w:rsidR="005F5DBC">
              <w:rPr>
                <w:rFonts w:ascii="Times New Roman" w:hAnsi="Times New Roman" w:cs="Times New Roman"/>
                <w:sz w:val="24"/>
                <w:szCs w:val="24"/>
              </w:rPr>
              <w:t>iai elg</w:t>
            </w:r>
            <w:r w:rsidR="004778BB">
              <w:rPr>
                <w:rFonts w:ascii="Times New Roman" w:hAnsi="Times New Roman" w:cs="Times New Roman"/>
                <w:sz w:val="24"/>
                <w:szCs w:val="24"/>
              </w:rPr>
              <w:t>iamasi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DBC">
              <w:rPr>
                <w:rFonts w:ascii="Times New Roman" w:hAnsi="Times New Roman" w:cs="Times New Roman"/>
                <w:sz w:val="24"/>
                <w:szCs w:val="24"/>
              </w:rPr>
              <w:t xml:space="preserve">tepant laku augalų lapus ir </w:t>
            </w:r>
            <w:r w:rsidR="004778BB">
              <w:rPr>
                <w:rFonts w:ascii="Times New Roman" w:hAnsi="Times New Roman" w:cs="Times New Roman"/>
                <w:sz w:val="24"/>
                <w:szCs w:val="24"/>
              </w:rPr>
              <w:t xml:space="preserve">su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preparatais</w:t>
            </w:r>
            <w:r w:rsidR="002D3F59">
              <w:rPr>
                <w:rFonts w:ascii="Times New Roman" w:hAnsi="Times New Roman" w:cs="Times New Roman"/>
                <w:sz w:val="24"/>
                <w:szCs w:val="24"/>
              </w:rPr>
              <w:t xml:space="preserve">, ypač </w:t>
            </w:r>
            <w:r w:rsidR="005F5DBC">
              <w:rPr>
                <w:rFonts w:ascii="Times New Roman" w:hAnsi="Times New Roman" w:cs="Times New Roman"/>
                <w:sz w:val="24"/>
                <w:szCs w:val="24"/>
              </w:rPr>
              <w:t xml:space="preserve">juos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tiriant </w:t>
            </w:r>
            <w:r w:rsidR="002D3F59">
              <w:rPr>
                <w:rFonts w:ascii="Times New Roman" w:hAnsi="Times New Roman" w:cs="Times New Roman"/>
                <w:sz w:val="24"/>
                <w:szCs w:val="24"/>
              </w:rPr>
              <w:t xml:space="preserve">su didesnio didinimo objektyvu. </w:t>
            </w:r>
          </w:p>
        </w:tc>
      </w:tr>
      <w:tr w:rsidR="00ED7FE6" w:rsidTr="00611430">
        <w:tc>
          <w:tcPr>
            <w:tcW w:w="2093" w:type="dxa"/>
          </w:tcPr>
          <w:p w:rsidR="00ED7FE6" w:rsidRPr="00E3006F" w:rsidRDefault="002448CE" w:rsidP="00E4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Galimi tarpdalykiniai</w:t>
            </w:r>
            <w:r w:rsidR="00E45807">
              <w:rPr>
                <w:rFonts w:ascii="Times New Roman" w:hAnsi="Times New Roman" w:cs="Times New Roman"/>
                <w:sz w:val="24"/>
                <w:szCs w:val="24"/>
              </w:rPr>
              <w:t xml:space="preserve"> ryšiai</w:t>
            </w:r>
            <w:r w:rsidR="006E1411">
              <w:rPr>
                <w:rFonts w:ascii="Times New Roman" w:hAnsi="Times New Roman" w:cs="Times New Roman"/>
                <w:sz w:val="24"/>
                <w:szCs w:val="24"/>
              </w:rPr>
              <w:t xml:space="preserve"> ir integracija</w:t>
            </w:r>
          </w:p>
        </w:tc>
        <w:tc>
          <w:tcPr>
            <w:tcW w:w="7761" w:type="dxa"/>
          </w:tcPr>
          <w:p w:rsidR="00ED7FE6" w:rsidRPr="004002A3" w:rsidRDefault="00C71685" w:rsidP="00C5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Matematika:</w:t>
            </w:r>
            <w:r w:rsidR="004002A3" w:rsidRPr="00C71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002A3" w:rsidRPr="00C71685">
              <w:rPr>
                <w:rFonts w:ascii="Times New Roman" w:hAnsi="Times New Roman" w:cs="Times New Roman"/>
                <w:sz w:val="24"/>
                <w:szCs w:val="24"/>
              </w:rPr>
              <w:t>rocen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tų</w:t>
            </w:r>
            <w:r w:rsidR="006E1411">
              <w:rPr>
                <w:rFonts w:ascii="Times New Roman" w:hAnsi="Times New Roman" w:cs="Times New Roman"/>
                <w:sz w:val="24"/>
                <w:szCs w:val="24"/>
              </w:rPr>
              <w:t>, lapų paviršiaus ploto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skaičiavimas.</w:t>
            </w:r>
            <w:r w:rsidR="004002A3" w:rsidRPr="00C7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7FE6" w:rsidTr="00611430">
        <w:tc>
          <w:tcPr>
            <w:tcW w:w="2093" w:type="dxa"/>
          </w:tcPr>
          <w:p w:rsidR="00ED7FE6" w:rsidRPr="00E3006F" w:rsidRDefault="00DD4678" w:rsidP="00DD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Idėjos veiklai plėtoti</w:t>
            </w:r>
          </w:p>
        </w:tc>
        <w:tc>
          <w:tcPr>
            <w:tcW w:w="7761" w:type="dxa"/>
          </w:tcPr>
          <w:p w:rsidR="00C71685" w:rsidRDefault="00C71685" w:rsidP="00C5340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57E3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7E35" w:rsidRPr="00157E35">
              <w:rPr>
                <w:rFonts w:ascii="Times New Roman" w:hAnsi="Times New Roman" w:cs="Times New Roman"/>
                <w:sz w:val="24"/>
                <w:szCs w:val="24"/>
              </w:rPr>
              <w:t>štirti įvairių sausumos augalų lapų apatinius dengiamuosius audinius ir padaryti matomų vaizdų nuotraukas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7E35" w:rsidRPr="00157E35" w:rsidRDefault="00C71685" w:rsidP="00C5340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</w:t>
            </w:r>
            <w:r w:rsidR="00157E35" w:rsidRPr="00157E35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E45807">
              <w:rPr>
                <w:rFonts w:ascii="Times New Roman" w:hAnsi="Times New Roman" w:cs="Times New Roman"/>
                <w:sz w:val="24"/>
                <w:szCs w:val="24"/>
              </w:rPr>
              <w:t>eng</w:t>
            </w:r>
            <w:r w:rsidR="00157E35" w:rsidRPr="00157E35">
              <w:rPr>
                <w:rFonts w:ascii="Times New Roman" w:hAnsi="Times New Roman" w:cs="Times New Roman"/>
                <w:sz w:val="24"/>
                <w:szCs w:val="24"/>
              </w:rPr>
              <w:t xml:space="preserve">ti pranešimą apie žiotelių </w:t>
            </w:r>
            <w:r w:rsidR="00F10E2E">
              <w:rPr>
                <w:rFonts w:ascii="Times New Roman" w:hAnsi="Times New Roman" w:cs="Times New Roman"/>
                <w:sz w:val="24"/>
                <w:szCs w:val="24"/>
              </w:rPr>
              <w:t xml:space="preserve">reikšmę ir jų </w:t>
            </w:r>
            <w:r w:rsidR="00157E35" w:rsidRPr="00157E35">
              <w:rPr>
                <w:rFonts w:ascii="Times New Roman" w:hAnsi="Times New Roman" w:cs="Times New Roman"/>
                <w:sz w:val="24"/>
                <w:szCs w:val="24"/>
              </w:rPr>
              <w:t>įvairovę</w:t>
            </w:r>
            <w:r w:rsidR="00F10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7E35" w:rsidRPr="00157E35" w:rsidRDefault="00F10E2E" w:rsidP="00C5340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57E35" w:rsidRPr="00157E35">
              <w:rPr>
                <w:rFonts w:ascii="Times New Roman" w:hAnsi="Times New Roman" w:cs="Times New Roman"/>
                <w:sz w:val="24"/>
                <w:szCs w:val="24"/>
              </w:rPr>
              <w:t>Palyginti sausumos ir vandens augalų žiotelių išsidėstymą,</w:t>
            </w:r>
            <w:r w:rsidR="00400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E35" w:rsidRPr="00157E35">
              <w:rPr>
                <w:rFonts w:ascii="Times New Roman" w:hAnsi="Times New Roman" w:cs="Times New Roman"/>
                <w:sz w:val="24"/>
                <w:szCs w:val="24"/>
              </w:rPr>
              <w:t>paaiškinti</w:t>
            </w:r>
            <w:r w:rsidR="00CE220D">
              <w:rPr>
                <w:rFonts w:ascii="Times New Roman" w:hAnsi="Times New Roman" w:cs="Times New Roman"/>
                <w:sz w:val="24"/>
                <w:szCs w:val="24"/>
              </w:rPr>
              <w:t>, kodėl jie skiriasi</w:t>
            </w:r>
            <w:r w:rsidR="003A3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02A3" w:rsidRPr="004002A3" w:rsidRDefault="00F10E2E" w:rsidP="00C5340B">
            <w:pPr>
              <w:pStyle w:val="Betarp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4. </w:t>
            </w:r>
            <w:r w:rsidR="004002A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Ištirti lapo sandaros ir oro taršos sąsajas.</w:t>
            </w:r>
          </w:p>
        </w:tc>
      </w:tr>
      <w:tr w:rsidR="008713FF" w:rsidTr="00611430">
        <w:tc>
          <w:tcPr>
            <w:tcW w:w="2093" w:type="dxa"/>
          </w:tcPr>
          <w:p w:rsidR="008713FF" w:rsidRDefault="008713FF" w:rsidP="00DD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7761" w:type="dxa"/>
          </w:tcPr>
          <w:p w:rsidR="008713FF" w:rsidRDefault="008713FF" w:rsidP="00C5340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7FE6" w:rsidTr="00611430">
        <w:tc>
          <w:tcPr>
            <w:tcW w:w="2093" w:type="dxa"/>
          </w:tcPr>
          <w:p w:rsidR="00ED7FE6" w:rsidRPr="00E3006F" w:rsidRDefault="00034ADB" w:rsidP="00DD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6F">
              <w:rPr>
                <w:rFonts w:ascii="Times New Roman" w:hAnsi="Times New Roman" w:cs="Times New Roman"/>
                <w:sz w:val="24"/>
                <w:szCs w:val="24"/>
              </w:rPr>
              <w:t>Mokinio v</w:t>
            </w:r>
            <w:r w:rsidR="00ED7FE6" w:rsidRPr="00E3006F">
              <w:rPr>
                <w:rFonts w:ascii="Times New Roman" w:hAnsi="Times New Roman" w:cs="Times New Roman"/>
                <w:sz w:val="24"/>
                <w:szCs w:val="24"/>
              </w:rPr>
              <w:t>eiklos lapas</w:t>
            </w:r>
          </w:p>
        </w:tc>
        <w:tc>
          <w:tcPr>
            <w:tcW w:w="7761" w:type="dxa"/>
          </w:tcPr>
          <w:p w:rsidR="00ED7FE6" w:rsidRPr="004778BB" w:rsidRDefault="002754B9" w:rsidP="00C534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78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Lapų </w:t>
            </w:r>
            <w:r w:rsidR="004D66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viršutinio ir apatinio </w:t>
            </w:r>
            <w:r w:rsidRPr="004778BB">
              <w:rPr>
                <w:rFonts w:ascii="Times New Roman" w:hAnsi="Times New Roman" w:cs="Times New Roman"/>
                <w:i/>
                <w:sz w:val="24"/>
                <w:szCs w:val="24"/>
              </w:rPr>
              <w:t>dengiamojo audinio tyrimas</w:t>
            </w:r>
          </w:p>
        </w:tc>
      </w:tr>
    </w:tbl>
    <w:p w:rsidR="000736D1" w:rsidRDefault="000736D1" w:rsidP="002754B9">
      <w:pPr>
        <w:rPr>
          <w:rFonts w:ascii="Times New Roman" w:hAnsi="Times New Roman" w:cs="Times New Roman"/>
          <w:b/>
          <w:sz w:val="28"/>
          <w:szCs w:val="28"/>
        </w:rPr>
      </w:pPr>
    </w:p>
    <w:sectPr w:rsidR="000736D1" w:rsidSect="00611430">
      <w:footerReference w:type="default" r:id="rId10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FDA" w:rsidRDefault="00CF4FDA" w:rsidP="00611430">
      <w:pPr>
        <w:spacing w:after="0" w:line="240" w:lineRule="auto"/>
      </w:pPr>
      <w:r>
        <w:separator/>
      </w:r>
    </w:p>
  </w:endnote>
  <w:endnote w:type="continuationSeparator" w:id="0">
    <w:p w:rsidR="00CF4FDA" w:rsidRDefault="00CF4FDA" w:rsidP="00611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6709948"/>
      <w:docPartObj>
        <w:docPartGallery w:val="Page Numbers (Bottom of Page)"/>
        <w:docPartUnique/>
      </w:docPartObj>
    </w:sdtPr>
    <w:sdtEndPr/>
    <w:sdtContent>
      <w:p w:rsidR="00611430" w:rsidRDefault="005734C0">
        <w:pPr>
          <w:pStyle w:val="Porat"/>
          <w:jc w:val="center"/>
        </w:pPr>
        <w:r>
          <w:fldChar w:fldCharType="begin"/>
        </w:r>
        <w:r w:rsidR="00611430">
          <w:instrText>PAGE   \* MERGEFORMAT</w:instrText>
        </w:r>
        <w:r>
          <w:fldChar w:fldCharType="separate"/>
        </w:r>
        <w:r w:rsidR="008713FF">
          <w:rPr>
            <w:noProof/>
          </w:rPr>
          <w:t>2</w:t>
        </w:r>
        <w:r>
          <w:fldChar w:fldCharType="end"/>
        </w:r>
      </w:p>
    </w:sdtContent>
  </w:sdt>
  <w:p w:rsidR="00611430" w:rsidRDefault="0061143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FDA" w:rsidRDefault="00CF4FDA" w:rsidP="00611430">
      <w:pPr>
        <w:spacing w:after="0" w:line="240" w:lineRule="auto"/>
      </w:pPr>
      <w:r>
        <w:separator/>
      </w:r>
    </w:p>
  </w:footnote>
  <w:footnote w:type="continuationSeparator" w:id="0">
    <w:p w:rsidR="00CF4FDA" w:rsidRDefault="00CF4FDA" w:rsidP="00611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A55C8"/>
    <w:multiLevelType w:val="hybridMultilevel"/>
    <w:tmpl w:val="57C0C8E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86D1B"/>
    <w:multiLevelType w:val="hybridMultilevel"/>
    <w:tmpl w:val="194024DA"/>
    <w:lvl w:ilvl="0" w:tplc="0A6656D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937"/>
    <w:multiLevelType w:val="hybridMultilevel"/>
    <w:tmpl w:val="69B23A9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A766F"/>
    <w:multiLevelType w:val="hybridMultilevel"/>
    <w:tmpl w:val="179C114E"/>
    <w:lvl w:ilvl="0" w:tplc="2EE68926">
      <w:start w:val="1"/>
      <w:numFmt w:val="lowerLetter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N7AwNjSzNDKzsDRR0lEKTi0uzszPAykwrwUAAQZzLSwAAAA="/>
  </w:docVars>
  <w:rsids>
    <w:rsidRoot w:val="0083055C"/>
    <w:rsid w:val="00021EB5"/>
    <w:rsid w:val="00024EB1"/>
    <w:rsid w:val="00034ADB"/>
    <w:rsid w:val="000401ED"/>
    <w:rsid w:val="0004763C"/>
    <w:rsid w:val="000736D1"/>
    <w:rsid w:val="00074E46"/>
    <w:rsid w:val="0007557F"/>
    <w:rsid w:val="0008409D"/>
    <w:rsid w:val="0009047F"/>
    <w:rsid w:val="00096FF1"/>
    <w:rsid w:val="000B2A5D"/>
    <w:rsid w:val="00111FA3"/>
    <w:rsid w:val="00115E58"/>
    <w:rsid w:val="0012016F"/>
    <w:rsid w:val="001334E1"/>
    <w:rsid w:val="0014347A"/>
    <w:rsid w:val="00143D46"/>
    <w:rsid w:val="00153FA5"/>
    <w:rsid w:val="00157E35"/>
    <w:rsid w:val="00182D97"/>
    <w:rsid w:val="00184CEA"/>
    <w:rsid w:val="00184F84"/>
    <w:rsid w:val="00185280"/>
    <w:rsid w:val="001B2B08"/>
    <w:rsid w:val="001B3A6C"/>
    <w:rsid w:val="001B3E65"/>
    <w:rsid w:val="001E25A9"/>
    <w:rsid w:val="001E59D1"/>
    <w:rsid w:val="00211049"/>
    <w:rsid w:val="00212F16"/>
    <w:rsid w:val="00216523"/>
    <w:rsid w:val="00217912"/>
    <w:rsid w:val="0022760E"/>
    <w:rsid w:val="002304E6"/>
    <w:rsid w:val="00236888"/>
    <w:rsid w:val="002448CE"/>
    <w:rsid w:val="002504DF"/>
    <w:rsid w:val="002754B9"/>
    <w:rsid w:val="00287C33"/>
    <w:rsid w:val="002C35DD"/>
    <w:rsid w:val="002C7B0D"/>
    <w:rsid w:val="002D3F59"/>
    <w:rsid w:val="002D4D12"/>
    <w:rsid w:val="002E444C"/>
    <w:rsid w:val="002F01F3"/>
    <w:rsid w:val="002F4F62"/>
    <w:rsid w:val="00304A02"/>
    <w:rsid w:val="00314C2B"/>
    <w:rsid w:val="003274C4"/>
    <w:rsid w:val="00340540"/>
    <w:rsid w:val="0034555B"/>
    <w:rsid w:val="0036103F"/>
    <w:rsid w:val="00364226"/>
    <w:rsid w:val="003803F6"/>
    <w:rsid w:val="0039117C"/>
    <w:rsid w:val="00392E21"/>
    <w:rsid w:val="00393FAF"/>
    <w:rsid w:val="003A21A6"/>
    <w:rsid w:val="003A365C"/>
    <w:rsid w:val="003C2D78"/>
    <w:rsid w:val="003C655F"/>
    <w:rsid w:val="003D5D92"/>
    <w:rsid w:val="003E5907"/>
    <w:rsid w:val="004002A3"/>
    <w:rsid w:val="0040144F"/>
    <w:rsid w:val="00410712"/>
    <w:rsid w:val="00417F64"/>
    <w:rsid w:val="004212DF"/>
    <w:rsid w:val="00425F9C"/>
    <w:rsid w:val="00432A5C"/>
    <w:rsid w:val="0044486A"/>
    <w:rsid w:val="004573F3"/>
    <w:rsid w:val="004778BB"/>
    <w:rsid w:val="00493448"/>
    <w:rsid w:val="004A2CDB"/>
    <w:rsid w:val="004A4C63"/>
    <w:rsid w:val="004B6B43"/>
    <w:rsid w:val="004B6E63"/>
    <w:rsid w:val="004D660A"/>
    <w:rsid w:val="004F1839"/>
    <w:rsid w:val="004F7A66"/>
    <w:rsid w:val="005003C2"/>
    <w:rsid w:val="005040FF"/>
    <w:rsid w:val="00566F0C"/>
    <w:rsid w:val="0057013E"/>
    <w:rsid w:val="005734C0"/>
    <w:rsid w:val="0057370A"/>
    <w:rsid w:val="0059014D"/>
    <w:rsid w:val="00591350"/>
    <w:rsid w:val="005A5F48"/>
    <w:rsid w:val="005D07C7"/>
    <w:rsid w:val="005D6107"/>
    <w:rsid w:val="005F2C02"/>
    <w:rsid w:val="005F5DBC"/>
    <w:rsid w:val="005F737F"/>
    <w:rsid w:val="005F7578"/>
    <w:rsid w:val="00611430"/>
    <w:rsid w:val="006121C3"/>
    <w:rsid w:val="00617B46"/>
    <w:rsid w:val="0062152F"/>
    <w:rsid w:val="00637267"/>
    <w:rsid w:val="00644B28"/>
    <w:rsid w:val="00650E46"/>
    <w:rsid w:val="00664C76"/>
    <w:rsid w:val="006B1D35"/>
    <w:rsid w:val="006B4EC3"/>
    <w:rsid w:val="006C7643"/>
    <w:rsid w:val="006E1411"/>
    <w:rsid w:val="006E577B"/>
    <w:rsid w:val="0071782F"/>
    <w:rsid w:val="00722654"/>
    <w:rsid w:val="00743B84"/>
    <w:rsid w:val="007478F6"/>
    <w:rsid w:val="007703F4"/>
    <w:rsid w:val="0077566F"/>
    <w:rsid w:val="00790B19"/>
    <w:rsid w:val="00791F49"/>
    <w:rsid w:val="00795AF0"/>
    <w:rsid w:val="007A3EE3"/>
    <w:rsid w:val="007A5B1F"/>
    <w:rsid w:val="007A7FE3"/>
    <w:rsid w:val="007B1F19"/>
    <w:rsid w:val="007D22D9"/>
    <w:rsid w:val="007D6355"/>
    <w:rsid w:val="007E6684"/>
    <w:rsid w:val="007F04BE"/>
    <w:rsid w:val="0080007B"/>
    <w:rsid w:val="00814AFB"/>
    <w:rsid w:val="00825234"/>
    <w:rsid w:val="00826483"/>
    <w:rsid w:val="0083055C"/>
    <w:rsid w:val="00846E44"/>
    <w:rsid w:val="0086736D"/>
    <w:rsid w:val="008713FF"/>
    <w:rsid w:val="00874433"/>
    <w:rsid w:val="0087603C"/>
    <w:rsid w:val="00887E56"/>
    <w:rsid w:val="00892A2A"/>
    <w:rsid w:val="008A2469"/>
    <w:rsid w:val="008C04FE"/>
    <w:rsid w:val="008E1C2E"/>
    <w:rsid w:val="008E7441"/>
    <w:rsid w:val="008F151A"/>
    <w:rsid w:val="009103DF"/>
    <w:rsid w:val="0091673F"/>
    <w:rsid w:val="00917F69"/>
    <w:rsid w:val="00961D74"/>
    <w:rsid w:val="00963D03"/>
    <w:rsid w:val="00965994"/>
    <w:rsid w:val="00981D1E"/>
    <w:rsid w:val="0098307E"/>
    <w:rsid w:val="00984D0C"/>
    <w:rsid w:val="0099275E"/>
    <w:rsid w:val="009939DF"/>
    <w:rsid w:val="00995A03"/>
    <w:rsid w:val="009A08A8"/>
    <w:rsid w:val="009B5FB6"/>
    <w:rsid w:val="009E0FD7"/>
    <w:rsid w:val="009E5051"/>
    <w:rsid w:val="00A01684"/>
    <w:rsid w:val="00A07596"/>
    <w:rsid w:val="00A11B08"/>
    <w:rsid w:val="00A13A8E"/>
    <w:rsid w:val="00A1781E"/>
    <w:rsid w:val="00A27B2F"/>
    <w:rsid w:val="00A34B8C"/>
    <w:rsid w:val="00A5108F"/>
    <w:rsid w:val="00A521FC"/>
    <w:rsid w:val="00A53E59"/>
    <w:rsid w:val="00A628EC"/>
    <w:rsid w:val="00A63889"/>
    <w:rsid w:val="00A7361D"/>
    <w:rsid w:val="00AA2FDA"/>
    <w:rsid w:val="00AA6882"/>
    <w:rsid w:val="00AB165B"/>
    <w:rsid w:val="00AB3A07"/>
    <w:rsid w:val="00AB7F1A"/>
    <w:rsid w:val="00AC4A0B"/>
    <w:rsid w:val="00AC4FC8"/>
    <w:rsid w:val="00AD70C2"/>
    <w:rsid w:val="00AF7A48"/>
    <w:rsid w:val="00B00FE4"/>
    <w:rsid w:val="00B04685"/>
    <w:rsid w:val="00B16AC1"/>
    <w:rsid w:val="00B408EE"/>
    <w:rsid w:val="00B440F0"/>
    <w:rsid w:val="00B447C7"/>
    <w:rsid w:val="00B653B4"/>
    <w:rsid w:val="00B739C1"/>
    <w:rsid w:val="00B7475E"/>
    <w:rsid w:val="00B7646A"/>
    <w:rsid w:val="00B801D5"/>
    <w:rsid w:val="00BA2228"/>
    <w:rsid w:val="00BA54C0"/>
    <w:rsid w:val="00BA5E7D"/>
    <w:rsid w:val="00BC5344"/>
    <w:rsid w:val="00BC5C9A"/>
    <w:rsid w:val="00BD3AEB"/>
    <w:rsid w:val="00BF2E79"/>
    <w:rsid w:val="00BF50CA"/>
    <w:rsid w:val="00C32FB7"/>
    <w:rsid w:val="00C35F2B"/>
    <w:rsid w:val="00C36B4F"/>
    <w:rsid w:val="00C504FC"/>
    <w:rsid w:val="00C5340B"/>
    <w:rsid w:val="00C568BA"/>
    <w:rsid w:val="00C579DD"/>
    <w:rsid w:val="00C61160"/>
    <w:rsid w:val="00C71685"/>
    <w:rsid w:val="00C730A8"/>
    <w:rsid w:val="00C83F94"/>
    <w:rsid w:val="00C86A0E"/>
    <w:rsid w:val="00C9254D"/>
    <w:rsid w:val="00C949FA"/>
    <w:rsid w:val="00CD7EAE"/>
    <w:rsid w:val="00CE220D"/>
    <w:rsid w:val="00CF2741"/>
    <w:rsid w:val="00CF41D5"/>
    <w:rsid w:val="00CF4FDA"/>
    <w:rsid w:val="00CF54A9"/>
    <w:rsid w:val="00CF56AA"/>
    <w:rsid w:val="00CF7450"/>
    <w:rsid w:val="00D0645D"/>
    <w:rsid w:val="00D13F81"/>
    <w:rsid w:val="00D17D7A"/>
    <w:rsid w:val="00D20397"/>
    <w:rsid w:val="00D222F3"/>
    <w:rsid w:val="00D25FB1"/>
    <w:rsid w:val="00D313EA"/>
    <w:rsid w:val="00D433C8"/>
    <w:rsid w:val="00DA05FB"/>
    <w:rsid w:val="00DA3AE1"/>
    <w:rsid w:val="00DA4FFD"/>
    <w:rsid w:val="00DC1D2F"/>
    <w:rsid w:val="00DC3702"/>
    <w:rsid w:val="00DC482F"/>
    <w:rsid w:val="00DD44ED"/>
    <w:rsid w:val="00DD4678"/>
    <w:rsid w:val="00DE7836"/>
    <w:rsid w:val="00E078E3"/>
    <w:rsid w:val="00E3006F"/>
    <w:rsid w:val="00E3540D"/>
    <w:rsid w:val="00E425B0"/>
    <w:rsid w:val="00E45807"/>
    <w:rsid w:val="00E62512"/>
    <w:rsid w:val="00EA7175"/>
    <w:rsid w:val="00EB5F0E"/>
    <w:rsid w:val="00EC6FF4"/>
    <w:rsid w:val="00ED7FE6"/>
    <w:rsid w:val="00F10A66"/>
    <w:rsid w:val="00F10E2E"/>
    <w:rsid w:val="00F16D0D"/>
    <w:rsid w:val="00F3477C"/>
    <w:rsid w:val="00F37A6B"/>
    <w:rsid w:val="00F474B3"/>
    <w:rsid w:val="00F474E7"/>
    <w:rsid w:val="00F619BD"/>
    <w:rsid w:val="00F61A88"/>
    <w:rsid w:val="00F662B3"/>
    <w:rsid w:val="00F703EC"/>
    <w:rsid w:val="00FB2C72"/>
    <w:rsid w:val="00FB6699"/>
    <w:rsid w:val="00FC0D94"/>
    <w:rsid w:val="00FC4C20"/>
    <w:rsid w:val="00FC6D67"/>
    <w:rsid w:val="00F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CF5B17-6DDA-48FE-963D-976380EC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A3EE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30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016F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1673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1673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1673F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1673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1673F"/>
    <w:rPr>
      <w:b/>
      <w:bCs/>
      <w:sz w:val="20"/>
      <w:szCs w:val="20"/>
    </w:rPr>
  </w:style>
  <w:style w:type="character" w:styleId="Emfaz">
    <w:name w:val="Emphasis"/>
    <w:basedOn w:val="Numatytasispastraiposriftas"/>
    <w:uiPriority w:val="20"/>
    <w:qFormat/>
    <w:rsid w:val="00DA05FB"/>
    <w:rPr>
      <w:i/>
      <w:iCs/>
    </w:rPr>
  </w:style>
  <w:style w:type="paragraph" w:styleId="Betarp">
    <w:name w:val="No Spacing"/>
    <w:uiPriority w:val="1"/>
    <w:qFormat/>
    <w:rsid w:val="00157E35"/>
    <w:pPr>
      <w:spacing w:after="0" w:line="240" w:lineRule="auto"/>
    </w:pPr>
  </w:style>
  <w:style w:type="character" w:styleId="Vietosrezervavimoenklotekstas">
    <w:name w:val="Placeholder Text"/>
    <w:basedOn w:val="Numatytasispastraiposriftas"/>
    <w:uiPriority w:val="99"/>
    <w:semiHidden/>
    <w:rsid w:val="00AB165B"/>
    <w:rPr>
      <w:color w:val="808080"/>
    </w:rPr>
  </w:style>
  <w:style w:type="paragraph" w:styleId="Sraopastraipa">
    <w:name w:val="List Paragraph"/>
    <w:basedOn w:val="prastasis"/>
    <w:uiPriority w:val="34"/>
    <w:qFormat/>
    <w:rsid w:val="00C568BA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211049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211049"/>
    <w:rPr>
      <w:color w:val="808080"/>
      <w:shd w:val="clear" w:color="auto" w:fill="E6E6E6"/>
    </w:rPr>
  </w:style>
  <w:style w:type="paragraph" w:styleId="Pataisymai">
    <w:name w:val="Revision"/>
    <w:hidden/>
    <w:uiPriority w:val="99"/>
    <w:semiHidden/>
    <w:rsid w:val="00EA7175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611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11430"/>
  </w:style>
  <w:style w:type="paragraph" w:styleId="Porat">
    <w:name w:val="footer"/>
    <w:basedOn w:val="prastasis"/>
    <w:link w:val="PoratDiagrama"/>
    <w:uiPriority w:val="99"/>
    <w:unhideWhenUsed/>
    <w:rsid w:val="00611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11430"/>
  </w:style>
  <w:style w:type="paragraph" w:customStyle="1" w:styleId="prastasis1">
    <w:name w:val="Įprastasis1"/>
    <w:rsid w:val="006E1411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dlys.smm.lt/5_8_klasiu_pamoku_veiklu_aprasai/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edlys.smm.lt/5_8_klasiu_pamoku_veiklu_aprasai/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6EDE1-9A94-4FB2-8E5A-64613728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Paulius Tamosiunas</cp:lastModifiedBy>
  <cp:revision>14</cp:revision>
  <cp:lastPrinted>2018-03-16T09:24:00Z</cp:lastPrinted>
  <dcterms:created xsi:type="dcterms:W3CDTF">2018-11-28T08:27:00Z</dcterms:created>
  <dcterms:modified xsi:type="dcterms:W3CDTF">2019-02-05T19:11:00Z</dcterms:modified>
</cp:coreProperties>
</file>