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749" w:rsidRDefault="0069031F" w:rsidP="00385EEC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5F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18</w:t>
      </w:r>
      <w:r w:rsidRPr="0069031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10AAD" w:rsidRPr="00CF021C">
        <w:rPr>
          <w:rFonts w:ascii="Times New Roman" w:eastAsia="Times New Roman" w:hAnsi="Times New Roman" w:cs="Times New Roman"/>
          <w:b/>
          <w:i/>
          <w:sz w:val="24"/>
          <w:szCs w:val="24"/>
        </w:rPr>
        <w:t>Augalų žiedadulkių</w:t>
      </w:r>
      <w:r w:rsidR="00D279EE" w:rsidRPr="00CF02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tyrimas</w:t>
      </w:r>
    </w:p>
    <w:p w:rsidR="00385EEC" w:rsidRPr="00CF021C" w:rsidRDefault="00385EEC" w:rsidP="00385EEC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336"/>
      </w:tblGrid>
      <w:tr w:rsidR="002F2749" w:rsidTr="002A6EF9">
        <w:tc>
          <w:tcPr>
            <w:tcW w:w="2518" w:type="dxa"/>
          </w:tcPr>
          <w:p w:rsidR="002F2749" w:rsidRDefault="002F2749" w:rsidP="00942618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336" w:type="dxa"/>
          </w:tcPr>
          <w:p w:rsidR="002F2749" w:rsidRDefault="00B83A1E" w:rsidP="00AF2408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F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6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163A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amta ir žmogus; 7–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F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, biologija</w:t>
            </w:r>
            <w:r w:rsidR="00067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2A6EF9">
        <w:tc>
          <w:tcPr>
            <w:tcW w:w="2518" w:type="dxa"/>
          </w:tcPr>
          <w:p w:rsidR="002F2749" w:rsidRDefault="002F2749" w:rsidP="00942618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336" w:type="dxa"/>
          </w:tcPr>
          <w:p w:rsidR="002F2749" w:rsidRDefault="00B87689" w:rsidP="00AF2408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r w:rsidR="0038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min.</w:t>
            </w:r>
          </w:p>
        </w:tc>
      </w:tr>
      <w:tr w:rsidR="002F2749" w:rsidTr="002A6EF9">
        <w:tc>
          <w:tcPr>
            <w:tcW w:w="2518" w:type="dxa"/>
          </w:tcPr>
          <w:p w:rsidR="002F2749" w:rsidRPr="00060A62" w:rsidRDefault="00060A62" w:rsidP="00060A62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Gamta ir žmogus. Biologija</w:t>
            </w:r>
          </w:p>
        </w:tc>
        <w:tc>
          <w:tcPr>
            <w:tcW w:w="7336" w:type="dxa"/>
          </w:tcPr>
          <w:p w:rsidR="00060A62" w:rsidRDefault="00060A62" w:rsidP="00AF2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žmogus:</w:t>
            </w:r>
          </w:p>
          <w:p w:rsidR="00D738DC" w:rsidRDefault="00060A62" w:rsidP="00AF2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Paaiškinti, kad dauginimasis yra būdingas tik gyviems organizmams.</w:t>
            </w:r>
            <w:r w:rsidR="00067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&lt;...&gt;</w:t>
            </w:r>
          </w:p>
          <w:p w:rsidR="00060A62" w:rsidRPr="00060A62" w:rsidRDefault="00060A62" w:rsidP="00AF2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0A62" w:rsidRDefault="00060A62" w:rsidP="00AF2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060A6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Biologija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:</w:t>
            </w:r>
          </w:p>
          <w:p w:rsidR="000D0245" w:rsidRDefault="000D0245" w:rsidP="00AF2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2.7</w:t>
            </w:r>
            <w:r w:rsidR="00DA0ABD" w:rsidRPr="00EB27F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. Paaiškinti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dauginimosi reikšmę organizmų išlikimui</w:t>
            </w:r>
            <w:r w:rsidRPr="000677F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C001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  <w:r w:rsidR="00CD2118" w:rsidRPr="00CC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EB27F0" w:rsidRPr="007B0714" w:rsidRDefault="00D914C5" w:rsidP="00AF2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F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3.3.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Susieti evoliucijos procesą su organizmų prisitaikymu prie aplinkos sąlygų.</w:t>
            </w:r>
          </w:p>
        </w:tc>
      </w:tr>
      <w:tr w:rsidR="002F2749" w:rsidTr="002A6EF9">
        <w:trPr>
          <w:trHeight w:val="1003"/>
        </w:trPr>
        <w:tc>
          <w:tcPr>
            <w:tcW w:w="2518" w:type="dxa"/>
          </w:tcPr>
          <w:p w:rsidR="002F2749" w:rsidRDefault="00385EEC" w:rsidP="00942618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pasiekimai pagal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gamtos mokslų kurso programą 5–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336" w:type="dxa"/>
          </w:tcPr>
          <w:p w:rsidR="0081698D" w:rsidRPr="00263A24" w:rsidRDefault="00BE4AA2" w:rsidP="00AF2408">
            <w:pPr>
              <w:pStyle w:val="Default"/>
              <w:jc w:val="both"/>
              <w:rPr>
                <w:color w:val="FF0000"/>
              </w:rPr>
            </w:pPr>
            <w:r>
              <w:t>8.3</w:t>
            </w:r>
            <w:r w:rsidRPr="00EB27F0">
              <w:t>.1.</w:t>
            </w:r>
            <w:r w:rsidR="000677FF">
              <w:t>1.</w:t>
            </w:r>
            <w:r w:rsidRPr="00EB27F0">
              <w:t xml:space="preserve"> Paaiškina gyvų</w:t>
            </w:r>
            <w:r w:rsidR="00FC7159">
              <w:t>jų organizmų būdingus požymius</w:t>
            </w:r>
            <w:r w:rsidR="00263A24">
              <w:t xml:space="preserve"> </w:t>
            </w:r>
            <w:r w:rsidR="00263A24" w:rsidRPr="00385EEC">
              <w:rPr>
                <w:color w:val="auto"/>
              </w:rPr>
              <w:t>&lt;...&gt;.</w:t>
            </w:r>
          </w:p>
          <w:p w:rsidR="00FC7159" w:rsidRPr="00FC7159" w:rsidRDefault="00FC7159" w:rsidP="00AF2408">
            <w:pPr>
              <w:pStyle w:val="Default"/>
              <w:jc w:val="both"/>
            </w:pPr>
            <w:r>
              <w:t>8.3.2.</w:t>
            </w:r>
            <w:r w:rsidR="000677FF">
              <w:t>2.</w:t>
            </w:r>
            <w:r>
              <w:t xml:space="preserve"> </w:t>
            </w:r>
            <w:r>
              <w:rPr>
                <w:sz w:val="23"/>
                <w:szCs w:val="23"/>
              </w:rPr>
              <w:t>Susieja augalų organus su jų atliekamomis funkcijomis, pateikia pavyzdžių iš artimosios aplinkos</w:t>
            </w:r>
            <w:r w:rsidR="000677FF">
              <w:rPr>
                <w:sz w:val="23"/>
                <w:szCs w:val="23"/>
              </w:rPr>
              <w:t xml:space="preserve"> &lt;...&gt;</w:t>
            </w:r>
            <w:r>
              <w:rPr>
                <w:sz w:val="23"/>
                <w:szCs w:val="23"/>
              </w:rPr>
              <w:t xml:space="preserve">. </w:t>
            </w:r>
          </w:p>
          <w:p w:rsidR="00FC7159" w:rsidRPr="007B0714" w:rsidRDefault="00FC7159" w:rsidP="00AF2408">
            <w:pPr>
              <w:pStyle w:val="Default"/>
              <w:jc w:val="both"/>
            </w:pPr>
          </w:p>
        </w:tc>
      </w:tr>
      <w:tr w:rsidR="002F2749" w:rsidTr="002A6EF9">
        <w:tc>
          <w:tcPr>
            <w:tcW w:w="2518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336" w:type="dxa"/>
          </w:tcPr>
          <w:p w:rsidR="00D914C5" w:rsidRDefault="00CD2118" w:rsidP="00AF2408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r>
              <w:t>Žiediniai augalai yra geriausiai prisitaikę išgyventi į</w:t>
            </w:r>
            <w:r w:rsidR="00385EEC">
              <w:t>vairioje aplinkoje ir plačiausiai</w:t>
            </w:r>
            <w:r>
              <w:t xml:space="preserve"> Žemėje paplitę </w:t>
            </w:r>
            <w:r w:rsidR="00385EEC">
              <w:t>iš visų augalų grupių</w:t>
            </w:r>
            <w:r>
              <w:t xml:space="preserve">. Evoliucijos eigoje jie </w:t>
            </w:r>
            <w:r w:rsidR="000677FF">
              <w:t>prisitaikė kuo</w:t>
            </w:r>
            <w:r>
              <w:t xml:space="preserve"> įvairiausi</w:t>
            </w:r>
            <w:r w:rsidR="000677FF">
              <w:t>ai</w:t>
            </w:r>
            <w:r w:rsidR="00AB6C03">
              <w:t xml:space="preserve"> paskleisti </w:t>
            </w:r>
            <w:r w:rsidR="00DB0ED7">
              <w:t xml:space="preserve">ne tik sėklas, bet ir </w:t>
            </w:r>
            <w:r w:rsidR="00AB6C03">
              <w:t>žiedadulkes</w:t>
            </w:r>
            <w:r w:rsidR="00DB0ED7">
              <w:t>.</w:t>
            </w:r>
            <w:r w:rsidR="00AB6C03">
              <w:t xml:space="preserve"> Vienų augalų </w:t>
            </w:r>
            <w:r w:rsidR="003E1154">
              <w:t>žiedadulkes</w:t>
            </w:r>
            <w:r w:rsidR="003E1154" w:rsidRPr="003824F8">
              <w:t xml:space="preserve"> išnešioja vėjas, </w:t>
            </w:r>
            <w:r w:rsidR="003E1154">
              <w:t>kitų –</w:t>
            </w:r>
            <w:r w:rsidR="00D914C5">
              <w:t xml:space="preserve"> </w:t>
            </w:r>
            <w:r w:rsidR="003E1154" w:rsidRPr="003824F8">
              <w:t>gyvūnai</w:t>
            </w:r>
            <w:r w:rsidR="003E1154">
              <w:t>.</w:t>
            </w:r>
            <w:r w:rsidR="00AB6C03">
              <w:rPr>
                <w:color w:val="545454"/>
                <w:shd w:val="clear" w:color="auto" w:fill="FFFFFF"/>
              </w:rPr>
              <w:t xml:space="preserve"> </w:t>
            </w:r>
            <w:r w:rsidR="00D914C5">
              <w:t xml:space="preserve">Gausus </w:t>
            </w:r>
            <w:r w:rsidR="00D914C5" w:rsidRPr="003824F8">
              <w:t>augalų žydėjimas ir žiedadulkių pasklidimas ore kai kuriems žmonėms tampa tikra kančia</w:t>
            </w:r>
            <w:r w:rsidR="000D0245">
              <w:t xml:space="preserve"> </w:t>
            </w:r>
            <w:r w:rsidR="00D914C5" w:rsidRPr="003824F8">
              <w:t>– sukelia alergiją. Todėl v</w:t>
            </w:r>
            <w:r w:rsidR="00D914C5" w:rsidRPr="003824F8">
              <w:rPr>
                <w:color w:val="222222"/>
                <w:shd w:val="clear" w:color="auto" w:fill="FFFFFF"/>
              </w:rPr>
              <w:t>ėjo</w:t>
            </w:r>
            <w:r w:rsidR="00D914C5" w:rsidRPr="00947F6C">
              <w:rPr>
                <w:color w:val="222222"/>
                <w:shd w:val="clear" w:color="auto" w:fill="FFFFFF"/>
              </w:rPr>
              <w:t xml:space="preserve"> pernešamos žiedadulkės pastaruoju metu priskiriamos oro </w:t>
            </w:r>
            <w:r w:rsidR="00613DBD">
              <w:rPr>
                <w:color w:val="222222"/>
                <w:shd w:val="clear" w:color="auto" w:fill="FFFFFF"/>
              </w:rPr>
              <w:t>biologiniams teršalams.</w:t>
            </w:r>
          </w:p>
          <w:p w:rsidR="00947F6C" w:rsidRPr="00727A42" w:rsidRDefault="00947F6C" w:rsidP="00AF2408">
            <w:pPr>
              <w:pStyle w:val="Default"/>
              <w:jc w:val="both"/>
              <w:rPr>
                <w:i/>
              </w:rPr>
            </w:pPr>
            <w:r w:rsidRPr="00727A42">
              <w:rPr>
                <w:i/>
              </w:rPr>
              <w:t xml:space="preserve">Kas </w:t>
            </w:r>
            <w:r w:rsidR="000677FF" w:rsidRPr="00727A42">
              <w:rPr>
                <w:i/>
              </w:rPr>
              <w:t>yra</w:t>
            </w:r>
            <w:r w:rsidRPr="00727A42">
              <w:rPr>
                <w:i/>
              </w:rPr>
              <w:t xml:space="preserve"> žiedadulkės</w:t>
            </w:r>
            <w:r w:rsidR="00DB0ED7" w:rsidRPr="00727A42">
              <w:rPr>
                <w:i/>
              </w:rPr>
              <w:t>?</w:t>
            </w:r>
            <w:r w:rsidR="00DC2DA5" w:rsidRPr="00727A42">
              <w:rPr>
                <w:i/>
              </w:rPr>
              <w:t xml:space="preserve"> </w:t>
            </w:r>
            <w:r w:rsidR="00DB0ED7" w:rsidRPr="00727A42">
              <w:rPr>
                <w:i/>
              </w:rPr>
              <w:t>Kuo skiriasi vėjo ir gyvūnų pernešamos žiedadulkės?</w:t>
            </w:r>
            <w:r w:rsidR="00613DBD" w:rsidRPr="00727A42">
              <w:rPr>
                <w:i/>
              </w:rPr>
              <w:t xml:space="preserve"> </w:t>
            </w:r>
          </w:p>
        </w:tc>
      </w:tr>
      <w:tr w:rsidR="002F2749" w:rsidTr="002A6EF9">
        <w:tc>
          <w:tcPr>
            <w:tcW w:w="2518" w:type="dxa"/>
          </w:tcPr>
          <w:p w:rsidR="002F2749" w:rsidRPr="008E652E" w:rsidRDefault="002F2749" w:rsidP="00942618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336" w:type="dxa"/>
          </w:tcPr>
          <w:p w:rsidR="0039431A" w:rsidRDefault="002F2749" w:rsidP="00AF2408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B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</w:t>
            </w:r>
            <w:r w:rsidR="00DB0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aiškinti </w:t>
            </w:r>
            <w:r w:rsidR="00EB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žiedadulkių </w:t>
            </w:r>
            <w:r w:rsidR="00DB0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reikšmę </w:t>
            </w:r>
            <w:r w:rsidR="0039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</w:t>
            </w:r>
            <w:r w:rsidR="00DB0ED7">
              <w:rPr>
                <w:rFonts w:ascii="Times New Roman" w:eastAsia="Times New Roman" w:hAnsi="Times New Roman" w:cs="Times New Roman"/>
                <w:sz w:val="24"/>
                <w:szCs w:val="24"/>
              </w:rPr>
              <w:t>lytiniam dauginimuisi</w:t>
            </w:r>
            <w:r w:rsidR="00757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apibūdinti jų </w:t>
            </w:r>
            <w:r w:rsidR="00D55EC4">
              <w:rPr>
                <w:rFonts w:ascii="Times New Roman" w:eastAsia="Times New Roman" w:hAnsi="Times New Roman" w:cs="Times New Roman"/>
                <w:sz w:val="24"/>
                <w:szCs w:val="24"/>
              </w:rPr>
              <w:t>prisitaikym</w:t>
            </w:r>
            <w:r w:rsidR="000677FF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D5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išplisti. </w:t>
            </w:r>
          </w:p>
          <w:p w:rsidR="002F2749" w:rsidRPr="008E652E" w:rsidRDefault="00996F11" w:rsidP="00AF2408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1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9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Išmokyti atpažinti augalus, kurie dažniausiai žmonėms sukelia alergines reakcijas, paaiškinti, kaip jų išvengti. </w:t>
            </w:r>
          </w:p>
        </w:tc>
      </w:tr>
      <w:tr w:rsidR="002F2749" w:rsidTr="002A6EF9">
        <w:tc>
          <w:tcPr>
            <w:tcW w:w="2518" w:type="dxa"/>
          </w:tcPr>
          <w:p w:rsidR="002F2749" w:rsidRDefault="002F2749" w:rsidP="00942618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336" w:type="dxa"/>
          </w:tcPr>
          <w:p w:rsidR="002F2749" w:rsidRDefault="002F2749" w:rsidP="00AF2408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 lėkštelės*, preparavimo įrankių rinkinys*,</w:t>
            </w:r>
            <w:r w:rsidR="00BE4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lupa*, mikroskopas*, </w:t>
            </w:r>
            <w:r w:rsidR="00926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Pastero </w:t>
            </w:r>
            <w:r w:rsidR="008519D4">
              <w:rPr>
                <w:rFonts w:ascii="Times New Roman" w:eastAsia="Times New Roman" w:hAnsi="Times New Roman" w:cs="Times New Roman"/>
                <w:sz w:val="24"/>
                <w:szCs w:val="24"/>
              </w:rPr>
              <w:t>pipetė</w:t>
            </w:r>
            <w:r w:rsidR="009262C9">
              <w:rPr>
                <w:rFonts w:ascii="Times New Roman" w:eastAsia="Times New Roman" w:hAnsi="Times New Roman" w:cs="Times New Roman"/>
                <w:sz w:val="24"/>
                <w:szCs w:val="24"/>
              </w:rPr>
              <w:t>*, objektiniai ir dengiamieji stikleliai*</w:t>
            </w:r>
            <w:r w:rsidR="0085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C786E">
              <w:rPr>
                <w:rFonts w:ascii="Times New Roman" w:eastAsia="Times New Roman" w:hAnsi="Times New Roman" w:cs="Times New Roman"/>
                <w:sz w:val="24"/>
                <w:szCs w:val="24"/>
              </w:rPr>
              <w:t>stiklinė su vandeniu,</w:t>
            </w:r>
            <w:r w:rsid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įvairių augalų žiedai ir žiedynai</w:t>
            </w:r>
            <w:r w:rsidR="001E19D2">
              <w:rPr>
                <w:rFonts w:ascii="Times New Roman" w:eastAsia="Times New Roman" w:hAnsi="Times New Roman" w:cs="Times New Roman"/>
                <w:sz w:val="24"/>
                <w:szCs w:val="24"/>
              </w:rPr>
              <w:t>, apsauginės kaukės</w:t>
            </w:r>
            <w:r w:rsidR="00BE4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2A6EF9">
        <w:tc>
          <w:tcPr>
            <w:tcW w:w="2518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336" w:type="dxa"/>
          </w:tcPr>
          <w:p w:rsidR="00385EEC" w:rsidRDefault="002F2749" w:rsidP="00AF2408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EEC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385EEC" w:rsidRDefault="009B2F94" w:rsidP="00AF2408">
            <w:pPr>
              <w:pStyle w:val="Betarp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 w:rsidR="00884ED2">
              <w:rPr>
                <w:rFonts w:ascii="Times New Roman" w:hAnsi="Times New Roman" w:cs="Times New Roman"/>
                <w:sz w:val="24"/>
                <w:szCs w:val="24"/>
              </w:rPr>
              <w:t xml:space="preserve">įvairių augalų žiedų </w:t>
            </w:r>
            <w:r w:rsidR="007C48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84ED2">
              <w:rPr>
                <w:rFonts w:ascii="Times New Roman" w:hAnsi="Times New Roman" w:cs="Times New Roman"/>
                <w:sz w:val="24"/>
                <w:szCs w:val="24"/>
              </w:rPr>
              <w:t xml:space="preserve">r žiedynų (alksnio, beržo, </w:t>
            </w:r>
            <w:r w:rsidR="0016290F">
              <w:rPr>
                <w:rFonts w:ascii="Times New Roman" w:hAnsi="Times New Roman" w:cs="Times New Roman"/>
                <w:sz w:val="24"/>
                <w:szCs w:val="24"/>
              </w:rPr>
              <w:t xml:space="preserve">lazdyno, saulėgrąžos, ramunių, rugiagėlės, </w:t>
            </w:r>
            <w:r w:rsidR="00565789">
              <w:rPr>
                <w:rFonts w:ascii="Times New Roman" w:hAnsi="Times New Roman" w:cs="Times New Roman"/>
                <w:sz w:val="24"/>
                <w:szCs w:val="24"/>
              </w:rPr>
              <w:t>dobilų, notrelių ir t.</w:t>
            </w:r>
            <w:r w:rsidR="00243C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5789">
              <w:rPr>
                <w:rFonts w:ascii="Times New Roman" w:hAnsi="Times New Roman" w:cs="Times New Roman"/>
                <w:sz w:val="24"/>
                <w:szCs w:val="24"/>
              </w:rPr>
              <w:t>t.)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kolekcija.</w:t>
            </w:r>
            <w:r w:rsidR="00D9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4C">
              <w:rPr>
                <w:rFonts w:ascii="Times New Roman" w:hAnsi="Times New Roman" w:cs="Times New Roman"/>
                <w:sz w:val="24"/>
                <w:szCs w:val="24"/>
              </w:rPr>
              <w:t>Džiovinti žiedai ne</w:t>
            </w:r>
            <w:r w:rsidR="007C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4C">
              <w:rPr>
                <w:rFonts w:ascii="Times New Roman" w:hAnsi="Times New Roman" w:cs="Times New Roman"/>
                <w:sz w:val="24"/>
                <w:szCs w:val="24"/>
              </w:rPr>
              <w:t xml:space="preserve">visada tinka, nes </w:t>
            </w:r>
            <w:r w:rsidR="007C48D1">
              <w:rPr>
                <w:rFonts w:ascii="Times New Roman" w:hAnsi="Times New Roman" w:cs="Times New Roman"/>
                <w:sz w:val="24"/>
                <w:szCs w:val="24"/>
              </w:rPr>
              <w:t xml:space="preserve">žiedadulkės gali būti išbyrėjusios. </w:t>
            </w:r>
            <w:r w:rsidR="00385EEC">
              <w:rPr>
                <w:rFonts w:ascii="Times New Roman" w:hAnsi="Times New Roman" w:cs="Times New Roman"/>
                <w:sz w:val="24"/>
                <w:szCs w:val="24"/>
              </w:rPr>
              <w:t>Tinka ir kambarinių gėlių žiedai.</w:t>
            </w:r>
          </w:p>
          <w:p w:rsidR="00385EEC" w:rsidRPr="0096527E" w:rsidRDefault="00385EEC" w:rsidP="00AF2408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Mokiniams primenam</w:t>
            </w:r>
            <w:r w:rsidR="00CC00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</w:t>
            </w:r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Pr="00D738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</w:t>
              </w:r>
              <w:r w:rsidR="00CC001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ijos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9" w:history="1">
              <w:r w:rsidRPr="00D738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bookmarkStart w:id="0" w:name="_GoBack"/>
            <w:bookmarkEnd w:id="0"/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metodik</w:t>
            </w:r>
            <w:r w:rsidR="00CC00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D738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85EEC" w:rsidRDefault="00385EEC" w:rsidP="00AF2408">
            <w:pPr>
              <w:pStyle w:val="Betarp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2749" w:rsidRDefault="00385EEC" w:rsidP="00AF2408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565789" w:rsidRDefault="002F2749" w:rsidP="00AF2408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85EEC">
              <w:rPr>
                <w:rFonts w:ascii="Times New Roman" w:eastAsia="Times New Roman" w:hAnsi="Times New Roman" w:cs="Times New Roman"/>
                <w:sz w:val="24"/>
                <w:szCs w:val="24"/>
              </w:rPr>
              <w:t>Mokiniams išdalijam</w:t>
            </w:r>
            <w:r w:rsidR="000677FF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61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Petri </w:t>
            </w:r>
            <w:r w:rsidR="00385EEC">
              <w:rPr>
                <w:rFonts w:ascii="Times New Roman" w:eastAsia="Times New Roman" w:hAnsi="Times New Roman" w:cs="Times New Roman"/>
                <w:sz w:val="24"/>
                <w:szCs w:val="24"/>
              </w:rPr>
              <w:t>lėkštel</w:t>
            </w:r>
            <w:r w:rsidR="000677FF">
              <w:rPr>
                <w:rFonts w:ascii="Times New Roman" w:eastAsia="Times New Roman" w:hAnsi="Times New Roman" w:cs="Times New Roman"/>
                <w:sz w:val="24"/>
                <w:szCs w:val="24"/>
              </w:rPr>
              <w:t>ės</w:t>
            </w:r>
            <w:r w:rsidR="0061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</w:t>
            </w:r>
            <w:r w:rsidR="000677FF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r w:rsidR="0061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augalų žiedai</w:t>
            </w:r>
            <w:r w:rsidR="0056578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1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žiedynais (bent po tris skirtingų augalų žiedus kiekvienam mokiniui)</w:t>
            </w:r>
            <w:r w:rsidR="00565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B2F94">
              <w:rPr>
                <w:rFonts w:ascii="Times New Roman" w:eastAsia="Times New Roman" w:hAnsi="Times New Roman" w:cs="Times New Roman"/>
                <w:sz w:val="24"/>
                <w:szCs w:val="24"/>
              </w:rPr>
              <w:t>Žiedai apžiūrimi lupa. Surandamos piestelės ir</w:t>
            </w:r>
            <w:r w:rsidR="00565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kuokeliai</w:t>
            </w:r>
            <w:r w:rsidR="00855727">
              <w:rPr>
                <w:rFonts w:ascii="Times New Roman" w:eastAsia="Times New Roman" w:hAnsi="Times New Roman" w:cs="Times New Roman"/>
                <w:sz w:val="24"/>
                <w:szCs w:val="24"/>
              </w:rPr>
              <w:t>, apžiūrimos kuokelių dulkinės. Stebėjimo duomenys surašomi į 1 lentelę</w:t>
            </w:r>
            <w:r w:rsidR="00B12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Mokinio veiklos lape</w:t>
            </w:r>
            <w:r w:rsidR="008557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1CD4" w:rsidRDefault="002F2749" w:rsidP="00AF2408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5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Gaminami tiriamų augalų žiedadulkių preparatai. </w:t>
            </w:r>
            <w:r w:rsidR="00505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Žiedadulkės </w:t>
            </w:r>
            <w:r w:rsidR="00FA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adatėle </w:t>
            </w:r>
            <w:r w:rsidR="00FA5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paimamos iš dulkinių ir </w:t>
            </w:r>
            <w:r w:rsidR="004F1CD4">
              <w:rPr>
                <w:rFonts w:ascii="Times New Roman" w:eastAsia="Times New Roman" w:hAnsi="Times New Roman" w:cs="Times New Roman"/>
                <w:sz w:val="24"/>
                <w:szCs w:val="24"/>
              </w:rPr>
              <w:t>beriamos į vandens lašą ant objektinio stiklelio</w:t>
            </w:r>
            <w:r w:rsidR="0050592C">
              <w:rPr>
                <w:rFonts w:ascii="Times New Roman" w:eastAsia="Times New Roman" w:hAnsi="Times New Roman" w:cs="Times New Roman"/>
                <w:sz w:val="24"/>
                <w:szCs w:val="24"/>
              </w:rPr>
              <w:t>, uždengiamos dengiamuoju stikleliu</w:t>
            </w:r>
            <w:r w:rsidR="00565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stebimos pro mikroskopą.</w:t>
            </w:r>
            <w:r w:rsidR="0038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33B0">
              <w:rPr>
                <w:rFonts w:ascii="Times New Roman" w:eastAsia="Times New Roman" w:hAnsi="Times New Roman" w:cs="Times New Roman"/>
                <w:sz w:val="24"/>
                <w:szCs w:val="24"/>
              </w:rPr>
              <w:t>Matomas vaizdas užfiksuojamas – nufotografuojama arba nupiešiamas biologinis piešinys.</w:t>
            </w:r>
            <w:r w:rsidR="00565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2749" w:rsidRDefault="004F1CD4" w:rsidP="00AF2408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1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Įvairiuose 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>šaltiniuose surandama ir apibendrinama informacija apie</w:t>
            </w:r>
            <w:r w:rsidR="00DF0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žiedadulkių </w:t>
            </w:r>
            <w:r w:rsidR="0038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sandarą, jų platintojus, žiedadulkių </w:t>
            </w:r>
            <w:r w:rsidR="009133B0">
              <w:rPr>
                <w:rFonts w:ascii="Times New Roman" w:eastAsia="Times New Roman" w:hAnsi="Times New Roman" w:cs="Times New Roman"/>
                <w:sz w:val="24"/>
                <w:szCs w:val="24"/>
              </w:rPr>
              <w:t>reikšmę augalams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žmogui. A</w:t>
            </w:r>
            <w:r w:rsidR="00385EEC">
              <w:rPr>
                <w:rFonts w:ascii="Times New Roman" w:hAnsi="Times New Roman" w:cs="Times New Roman"/>
                <w:sz w:val="24"/>
                <w:szCs w:val="24"/>
              </w:rPr>
              <w:t xml:space="preserve">ugalų žydėjimas, žiedadulkių sklaida aplinkoje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susieja</w:t>
            </w:r>
            <w:r w:rsidR="00385EEC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oro tarša ir visuomenės sveikatos problemomis.</w:t>
            </w:r>
            <w:r w:rsidR="0020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Tr="002A6EF9">
        <w:tc>
          <w:tcPr>
            <w:tcW w:w="2518" w:type="dxa"/>
          </w:tcPr>
          <w:p w:rsidR="002F2749" w:rsidRPr="00945355" w:rsidRDefault="002F2749" w:rsidP="00942618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336" w:type="dxa"/>
          </w:tcPr>
          <w:p w:rsidR="00A7764A" w:rsidRDefault="00F47F6A" w:rsidP="00AF2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F47F6A" w:rsidRDefault="00365000" w:rsidP="00AF2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 padedamas </w:t>
            </w:r>
            <w:r w:rsidR="00855727">
              <w:rPr>
                <w:rFonts w:ascii="Times New Roman" w:hAnsi="Times New Roman" w:cs="Times New Roman"/>
                <w:sz w:val="24"/>
                <w:szCs w:val="24"/>
              </w:rPr>
              <w:t xml:space="preserve">atpažįsta tiriamą augalą, lupa stebi tiriamo žiedo požymius ir juos apibūdina. Pasigamina tiriamo augalo žiedadulkių preparatą ir matomą vaizdą užfiksuoja – nufotografuoja arba nupiešia biologinį piešinį. </w:t>
            </w:r>
          </w:p>
          <w:p w:rsidR="002F2749" w:rsidRPr="00F47F6A" w:rsidRDefault="00F47F6A" w:rsidP="00AF240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F6A">
              <w:rPr>
                <w:rFonts w:ascii="Times New Roman" w:hAnsi="Times New Roman" w:cs="Times New Roman"/>
                <w:i/>
                <w:sz w:val="24"/>
                <w:szCs w:val="24"/>
              </w:rPr>
              <w:t>Antrasis</w:t>
            </w:r>
            <w:r w:rsidR="00385EEC" w:rsidRPr="00F47F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7F6A">
              <w:rPr>
                <w:rFonts w:ascii="Times New Roman" w:hAnsi="Times New Roman" w:cs="Times New Roman"/>
                <w:i/>
                <w:sz w:val="24"/>
                <w:szCs w:val="24"/>
              </w:rPr>
              <w:t>pasiekimų lygmuo</w:t>
            </w:r>
          </w:p>
          <w:p w:rsidR="00DC16B4" w:rsidRDefault="002F2749" w:rsidP="00AF2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CC0014">
              <w:rPr>
                <w:rFonts w:ascii="Times New Roman" w:hAnsi="Times New Roman" w:cs="Times New Roman"/>
                <w:sz w:val="24"/>
                <w:szCs w:val="24"/>
              </w:rPr>
              <w:t>suplanuoja</w:t>
            </w:r>
            <w:r w:rsidR="00985C92" w:rsidRPr="00985C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55727">
              <w:rPr>
                <w:rFonts w:ascii="Times New Roman" w:hAnsi="Times New Roman" w:cs="Times New Roman"/>
                <w:sz w:val="24"/>
                <w:szCs w:val="24"/>
              </w:rPr>
              <w:t xml:space="preserve">ir atlieka </w:t>
            </w:r>
            <w:r w:rsidR="00DF044C">
              <w:rPr>
                <w:rFonts w:ascii="Times New Roman" w:hAnsi="Times New Roman" w:cs="Times New Roman"/>
                <w:sz w:val="24"/>
                <w:szCs w:val="24"/>
              </w:rPr>
              <w:t xml:space="preserve">žiedadulkių sandaros </w:t>
            </w:r>
            <w:r w:rsidR="00DC16B4">
              <w:rPr>
                <w:rFonts w:ascii="Times New Roman" w:hAnsi="Times New Roman" w:cs="Times New Roman"/>
                <w:sz w:val="24"/>
                <w:szCs w:val="24"/>
              </w:rPr>
              <w:t xml:space="preserve">tyrimą, </w:t>
            </w:r>
            <w:r w:rsidR="00DF044C">
              <w:rPr>
                <w:rFonts w:ascii="Times New Roman" w:hAnsi="Times New Roman" w:cs="Times New Roman"/>
                <w:sz w:val="24"/>
                <w:szCs w:val="24"/>
              </w:rPr>
              <w:t>tyrimo rezultatus susieja su žiedadulkių plitimo būdais.</w:t>
            </w:r>
          </w:p>
          <w:p w:rsidR="00640897" w:rsidRPr="00385EEC" w:rsidRDefault="00F47F6A" w:rsidP="00AF240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2F2749" w:rsidRPr="00640897" w:rsidRDefault="00855727" w:rsidP="00AF2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Apibendrina tyrimo rezultatus </w:t>
            </w:r>
            <w:r w:rsidR="0012084C">
              <w:rPr>
                <w:rFonts w:ascii="Times New Roman" w:hAnsi="Times New Roman" w:cs="Times New Roman"/>
                <w:sz w:val="24"/>
                <w:szCs w:val="24"/>
              </w:rPr>
              <w:t xml:space="preserve">ir augalų žydėjimą susieja su </w:t>
            </w:r>
            <w:r w:rsidR="004F1CD4">
              <w:rPr>
                <w:rFonts w:ascii="Times New Roman" w:hAnsi="Times New Roman" w:cs="Times New Roman"/>
                <w:sz w:val="24"/>
                <w:szCs w:val="24"/>
              </w:rPr>
              <w:t xml:space="preserve">oro tarša ir </w:t>
            </w:r>
            <w:r w:rsidR="001036E3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A43768">
              <w:rPr>
                <w:rFonts w:ascii="Times New Roman" w:hAnsi="Times New Roman" w:cs="Times New Roman"/>
                <w:sz w:val="24"/>
                <w:szCs w:val="24"/>
              </w:rPr>
              <w:t>problemomis.</w:t>
            </w:r>
          </w:p>
        </w:tc>
      </w:tr>
      <w:tr w:rsidR="002F2749" w:rsidTr="002A6EF9">
        <w:tc>
          <w:tcPr>
            <w:tcW w:w="2518" w:type="dxa"/>
          </w:tcPr>
          <w:p w:rsidR="002F2749" w:rsidRDefault="002F2749" w:rsidP="00942618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336" w:type="dxa"/>
          </w:tcPr>
          <w:p w:rsidR="002F2749" w:rsidRDefault="00092503" w:rsidP="00AF2408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Šis tyrimas netinka </w:t>
            </w:r>
            <w:r w:rsidR="00AB6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žiedadulkėms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alergiškiems vaikams. Rekomenduojama </w:t>
            </w:r>
            <w:r w:rsidR="007F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tyrimo metu užsidėti </w:t>
            </w:r>
            <w:r w:rsidR="00472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apsaugines kaukes. </w:t>
            </w:r>
          </w:p>
        </w:tc>
      </w:tr>
      <w:tr w:rsidR="002F2749" w:rsidTr="002A6EF9">
        <w:tc>
          <w:tcPr>
            <w:tcW w:w="2518" w:type="dxa"/>
          </w:tcPr>
          <w:p w:rsidR="002F2749" w:rsidRPr="00A73403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336" w:type="dxa"/>
          </w:tcPr>
          <w:p w:rsidR="001C42B7" w:rsidRDefault="007C786E" w:rsidP="00AF2408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D2">
              <w:rPr>
                <w:rFonts w:ascii="Times New Roman" w:eastAsia="Times New Roman" w:hAnsi="Times New Roman" w:cs="Times New Roman"/>
                <w:sz w:val="24"/>
                <w:szCs w:val="24"/>
              </w:rPr>
              <w:t>Sveika gyvensena</w:t>
            </w:r>
            <w:r w:rsidR="00D738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E19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19D2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="002D43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iedadulkių paplitimas ore ir žmonių sergamumas (alergijos)</w:t>
            </w:r>
            <w:r w:rsidR="001E19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65000" w:rsidRDefault="001C42B7" w:rsidP="00AF2408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D2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r w:rsidR="00D738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C7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30F">
              <w:rPr>
                <w:rFonts w:ascii="Times New Roman" w:eastAsia="Times New Roman" w:hAnsi="Times New Roman" w:cs="Times New Roman"/>
                <w:sz w:val="24"/>
                <w:szCs w:val="24"/>
              </w:rPr>
              <w:t>Brauno</w:t>
            </w:r>
            <w:proofErr w:type="spellEnd"/>
            <w:r w:rsidR="002D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judėjimas. </w:t>
            </w:r>
          </w:p>
          <w:p w:rsidR="001036E3" w:rsidRPr="00B7715E" w:rsidRDefault="001036E3" w:rsidP="00AF2408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D2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kalba</w:t>
            </w:r>
            <w:r w:rsidR="00D738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E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tliekant tyrimus </w:t>
            </w:r>
            <w:r w:rsidR="00CC0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patartina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naudotis internete esančiais žiedadulkių atlasais (</w:t>
            </w:r>
            <w:proofErr w:type="spellStart"/>
            <w:r w:rsidRPr="00CC0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Pollen</w:t>
            </w:r>
            <w:proofErr w:type="spellEnd"/>
            <w:r w:rsidR="00CC0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C0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Pr="00CC0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tlas</w:t>
            </w:r>
            <w:proofErr w:type="spellEnd"/>
            <w:r w:rsidRPr="00CC0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Science</w:t>
            </w:r>
            <w:proofErr w:type="spellEnd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Plants</w:t>
            </w:r>
            <w:proofErr w:type="spellEnd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Schools</w:t>
            </w:r>
            <w:proofErr w:type="spellEnd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4D6164"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–</w:t>
            </w:r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Pollen</w:t>
            </w:r>
            <w:proofErr w:type="spellEnd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Image</w:t>
            </w:r>
            <w:proofErr w:type="spellEnd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014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Library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ir kt.</w:t>
            </w:r>
            <w:r w:rsidRPr="0010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E19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2A6EF9">
        <w:tc>
          <w:tcPr>
            <w:tcW w:w="2518" w:type="dxa"/>
          </w:tcPr>
          <w:p w:rsidR="002F2749" w:rsidRDefault="001E19D2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336" w:type="dxa"/>
          </w:tcPr>
          <w:p w:rsidR="001E11B9" w:rsidRDefault="00640897" w:rsidP="00AF2408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AD5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Vabzdžių ir vėjo apdulkinamų ž</w:t>
            </w:r>
            <w:r w:rsidR="001E1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iedų </w:t>
            </w:r>
            <w:r w:rsidR="00AD5C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įvairovės </w:t>
            </w:r>
            <w:r w:rsidR="001E1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tyrimai</w:t>
            </w:r>
            <w:r w:rsidR="00DB36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D6164" w:rsidRDefault="00640897" w:rsidP="00AF2408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4D61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Žiedadulkių daigumo tyrimai</w:t>
            </w:r>
            <w:r w:rsidR="00DB36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D234C" w:rsidRDefault="00640897" w:rsidP="00AF2408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4D23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Žiedadulkės ir bitės</w:t>
            </w:r>
            <w:r w:rsidR="001C42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(žiedadulkių meduje tyrimas, </w:t>
            </w:r>
            <w:r w:rsidR="00BC3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bičių duonelė, bičių pikis ir t.</w:t>
            </w:r>
            <w:r w:rsidR="00DB36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3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t.)</w:t>
            </w:r>
            <w:r w:rsidR="00DB36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D6164" w:rsidRDefault="00640897" w:rsidP="00AF2408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4D61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Žiedadulkių tyrimai kriminologijoje. </w:t>
            </w:r>
          </w:p>
          <w:p w:rsidR="001C42B7" w:rsidRDefault="00640897" w:rsidP="00AF2408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1C42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Gamtinės aplinkos raidos tyrimai nustatant žiedadulkių įvairovę. </w:t>
            </w:r>
          </w:p>
          <w:p w:rsidR="001C42B7" w:rsidRPr="001C42B7" w:rsidRDefault="00640897" w:rsidP="00AF2408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="001C42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Žiedadulkių įvairovės ir koncentracijos ore stebėsena. </w:t>
            </w:r>
          </w:p>
          <w:p w:rsidR="001E11B9" w:rsidRDefault="00640897" w:rsidP="00AF2408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="001E1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Žiedadulkių paplitimas ore ir žmonių sergamumas (alergijos)</w:t>
            </w:r>
            <w:r w:rsidR="000E30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E30B5" w:rsidRPr="003C617D" w:rsidRDefault="000E30B5" w:rsidP="00AF2408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 Žiedų kuokelių dažomosios savybės.</w:t>
            </w:r>
          </w:p>
        </w:tc>
      </w:tr>
      <w:tr w:rsidR="00834B6A" w:rsidTr="002A6EF9">
        <w:tc>
          <w:tcPr>
            <w:tcW w:w="2518" w:type="dxa"/>
          </w:tcPr>
          <w:p w:rsidR="00834B6A" w:rsidRDefault="00834B6A" w:rsidP="00834B6A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336" w:type="dxa"/>
          </w:tcPr>
          <w:p w:rsidR="00834B6A" w:rsidRDefault="00834B6A" w:rsidP="00834B6A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F2749" w:rsidTr="002A6EF9">
        <w:tc>
          <w:tcPr>
            <w:tcW w:w="2518" w:type="dxa"/>
          </w:tcPr>
          <w:p w:rsidR="002F2749" w:rsidRDefault="000E30B5" w:rsidP="00834B6A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336" w:type="dxa"/>
          </w:tcPr>
          <w:p w:rsidR="002F2749" w:rsidRPr="000E30B5" w:rsidRDefault="0012084C" w:rsidP="00834B6A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30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Augalų žiedadulkių tyrimas</w:t>
            </w:r>
          </w:p>
        </w:tc>
      </w:tr>
    </w:tbl>
    <w:p w:rsidR="00142C09" w:rsidRDefault="00142C09" w:rsidP="00455FCB">
      <w:pPr>
        <w:pStyle w:val="prastasis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42C09" w:rsidSect="00727A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0DA" w:rsidRDefault="00DA50DA" w:rsidP="007E73AB">
      <w:pPr>
        <w:spacing w:after="0" w:line="240" w:lineRule="auto"/>
      </w:pPr>
      <w:r>
        <w:separator/>
      </w:r>
    </w:p>
  </w:endnote>
  <w:endnote w:type="continuationSeparator" w:id="0">
    <w:p w:rsidR="00DA50DA" w:rsidRDefault="00DA50DA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D0" w:rsidRDefault="00E935D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898425"/>
      <w:docPartObj>
        <w:docPartGallery w:val="Page Numbers (Bottom of Page)"/>
        <w:docPartUnique/>
      </w:docPartObj>
    </w:sdtPr>
    <w:sdtEndPr/>
    <w:sdtContent>
      <w:p w:rsidR="00727A42" w:rsidRDefault="00786259">
        <w:pPr>
          <w:pStyle w:val="Porat"/>
          <w:jc w:val="center"/>
        </w:pPr>
        <w:r>
          <w:fldChar w:fldCharType="begin"/>
        </w:r>
        <w:r w:rsidR="00727A42">
          <w:instrText>PAGE   \* MERGEFORMAT</w:instrText>
        </w:r>
        <w:r>
          <w:fldChar w:fldCharType="separate"/>
        </w:r>
        <w:r w:rsidR="00834B6A">
          <w:rPr>
            <w:noProof/>
          </w:rPr>
          <w:t>2</w:t>
        </w:r>
        <w:r>
          <w:fldChar w:fldCharType="end"/>
        </w:r>
      </w:p>
    </w:sdtContent>
  </w:sdt>
  <w:p w:rsidR="00727A42" w:rsidRDefault="00727A4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D0" w:rsidRDefault="00E935D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0DA" w:rsidRDefault="00DA50DA" w:rsidP="007E73AB">
      <w:pPr>
        <w:spacing w:after="0" w:line="240" w:lineRule="auto"/>
      </w:pPr>
      <w:r>
        <w:separator/>
      </w:r>
    </w:p>
  </w:footnote>
  <w:footnote w:type="continuationSeparator" w:id="0">
    <w:p w:rsidR="00DA50DA" w:rsidRDefault="00DA50DA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D0" w:rsidRDefault="00E935D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AB" w:rsidRDefault="007E73AB">
    <w:pPr>
      <w:pStyle w:val="Antrats"/>
    </w:pPr>
  </w:p>
  <w:p w:rsidR="007E73AB" w:rsidRDefault="007E73A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D0" w:rsidRDefault="00E935D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71141"/>
    <w:multiLevelType w:val="hybridMultilevel"/>
    <w:tmpl w:val="09B22C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E4A"/>
    <w:multiLevelType w:val="hybridMultilevel"/>
    <w:tmpl w:val="A712D6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A2BB2"/>
    <w:multiLevelType w:val="hybridMultilevel"/>
    <w:tmpl w:val="A10233F0"/>
    <w:lvl w:ilvl="0" w:tplc="0A5EF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4A07"/>
    <w:multiLevelType w:val="hybridMultilevel"/>
    <w:tmpl w:val="7804C3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D73E5"/>
    <w:multiLevelType w:val="hybridMultilevel"/>
    <w:tmpl w:val="D96A62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73947"/>
    <w:multiLevelType w:val="hybridMultilevel"/>
    <w:tmpl w:val="9C74747E"/>
    <w:lvl w:ilvl="0" w:tplc="D56299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6523A"/>
    <w:multiLevelType w:val="hybridMultilevel"/>
    <w:tmpl w:val="A648A2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0F83"/>
    <w:multiLevelType w:val="multilevel"/>
    <w:tmpl w:val="93A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NLEwMDO3MDWyNDZV0lEKTi0uzszPAykwrgUAWYZvBiwAAAA="/>
  </w:docVars>
  <w:rsids>
    <w:rsidRoot w:val="00CE12C5"/>
    <w:rsid w:val="000111C8"/>
    <w:rsid w:val="00012F21"/>
    <w:rsid w:val="000541E2"/>
    <w:rsid w:val="00060A62"/>
    <w:rsid w:val="000677FF"/>
    <w:rsid w:val="000763D8"/>
    <w:rsid w:val="00084451"/>
    <w:rsid w:val="00092503"/>
    <w:rsid w:val="000A6474"/>
    <w:rsid w:val="000D0245"/>
    <w:rsid w:val="000D4070"/>
    <w:rsid w:val="000E30B5"/>
    <w:rsid w:val="001036E3"/>
    <w:rsid w:val="00106EBB"/>
    <w:rsid w:val="0012084C"/>
    <w:rsid w:val="001365F4"/>
    <w:rsid w:val="00142C09"/>
    <w:rsid w:val="00154676"/>
    <w:rsid w:val="0016132E"/>
    <w:rsid w:val="0016290F"/>
    <w:rsid w:val="00165BE9"/>
    <w:rsid w:val="0017365B"/>
    <w:rsid w:val="001764DB"/>
    <w:rsid w:val="0019428A"/>
    <w:rsid w:val="001953CC"/>
    <w:rsid w:val="001A2964"/>
    <w:rsid w:val="001A7EDD"/>
    <w:rsid w:val="001B1DBA"/>
    <w:rsid w:val="001B4C1E"/>
    <w:rsid w:val="001C42B7"/>
    <w:rsid w:val="001C47EC"/>
    <w:rsid w:val="001D32DC"/>
    <w:rsid w:val="001E11B9"/>
    <w:rsid w:val="001E19D2"/>
    <w:rsid w:val="001E5E94"/>
    <w:rsid w:val="001E6E91"/>
    <w:rsid w:val="001F3FAC"/>
    <w:rsid w:val="002079A0"/>
    <w:rsid w:val="002177A4"/>
    <w:rsid w:val="00243CD3"/>
    <w:rsid w:val="00263A24"/>
    <w:rsid w:val="002972DA"/>
    <w:rsid w:val="002A6EF9"/>
    <w:rsid w:val="002B6A5F"/>
    <w:rsid w:val="002C713D"/>
    <w:rsid w:val="002D430F"/>
    <w:rsid w:val="002D4795"/>
    <w:rsid w:val="002F2749"/>
    <w:rsid w:val="003168BF"/>
    <w:rsid w:val="00322010"/>
    <w:rsid w:val="00356B58"/>
    <w:rsid w:val="00364CAF"/>
    <w:rsid w:val="00365000"/>
    <w:rsid w:val="003824F8"/>
    <w:rsid w:val="00385EEC"/>
    <w:rsid w:val="00386EA2"/>
    <w:rsid w:val="00387DE9"/>
    <w:rsid w:val="0039431A"/>
    <w:rsid w:val="00396BBA"/>
    <w:rsid w:val="003C23F4"/>
    <w:rsid w:val="003C617D"/>
    <w:rsid w:val="003D311B"/>
    <w:rsid w:val="003E1154"/>
    <w:rsid w:val="003E2914"/>
    <w:rsid w:val="003F3B28"/>
    <w:rsid w:val="003F46A1"/>
    <w:rsid w:val="004030AC"/>
    <w:rsid w:val="00411924"/>
    <w:rsid w:val="00414BCC"/>
    <w:rsid w:val="00427F80"/>
    <w:rsid w:val="00430645"/>
    <w:rsid w:val="00455FCB"/>
    <w:rsid w:val="004709F8"/>
    <w:rsid w:val="004724FD"/>
    <w:rsid w:val="004738AB"/>
    <w:rsid w:val="00475EDF"/>
    <w:rsid w:val="004916E5"/>
    <w:rsid w:val="004A274F"/>
    <w:rsid w:val="004D234C"/>
    <w:rsid w:val="004D6164"/>
    <w:rsid w:val="004D6BA7"/>
    <w:rsid w:val="004F0E6C"/>
    <w:rsid w:val="004F1CD4"/>
    <w:rsid w:val="00502C51"/>
    <w:rsid w:val="0050592C"/>
    <w:rsid w:val="00510AAD"/>
    <w:rsid w:val="00565789"/>
    <w:rsid w:val="00595250"/>
    <w:rsid w:val="005B0E98"/>
    <w:rsid w:val="005D1A66"/>
    <w:rsid w:val="005D676F"/>
    <w:rsid w:val="005F5906"/>
    <w:rsid w:val="006024DA"/>
    <w:rsid w:val="00613DBD"/>
    <w:rsid w:val="006146B3"/>
    <w:rsid w:val="006163AD"/>
    <w:rsid w:val="0063002E"/>
    <w:rsid w:val="00640897"/>
    <w:rsid w:val="00643734"/>
    <w:rsid w:val="006476EE"/>
    <w:rsid w:val="00651DE6"/>
    <w:rsid w:val="006546A6"/>
    <w:rsid w:val="006655F2"/>
    <w:rsid w:val="00666247"/>
    <w:rsid w:val="00670596"/>
    <w:rsid w:val="00687D6C"/>
    <w:rsid w:val="0069031F"/>
    <w:rsid w:val="006C2AC3"/>
    <w:rsid w:val="007054A8"/>
    <w:rsid w:val="00727A42"/>
    <w:rsid w:val="007418E9"/>
    <w:rsid w:val="00757896"/>
    <w:rsid w:val="007672A6"/>
    <w:rsid w:val="00776C6F"/>
    <w:rsid w:val="007860EE"/>
    <w:rsid w:val="00786259"/>
    <w:rsid w:val="007B546E"/>
    <w:rsid w:val="007C057E"/>
    <w:rsid w:val="007C48D1"/>
    <w:rsid w:val="007C786E"/>
    <w:rsid w:val="007E73AB"/>
    <w:rsid w:val="007F35EA"/>
    <w:rsid w:val="0081698D"/>
    <w:rsid w:val="00823055"/>
    <w:rsid w:val="00834B6A"/>
    <w:rsid w:val="008519D4"/>
    <w:rsid w:val="00855727"/>
    <w:rsid w:val="00871185"/>
    <w:rsid w:val="008732FB"/>
    <w:rsid w:val="00884ED2"/>
    <w:rsid w:val="00885993"/>
    <w:rsid w:val="00891D73"/>
    <w:rsid w:val="008A35F8"/>
    <w:rsid w:val="008E2564"/>
    <w:rsid w:val="008F72A5"/>
    <w:rsid w:val="009133B0"/>
    <w:rsid w:val="009262C9"/>
    <w:rsid w:val="00942618"/>
    <w:rsid w:val="00947F6C"/>
    <w:rsid w:val="00963D0A"/>
    <w:rsid w:val="00985C92"/>
    <w:rsid w:val="00996F11"/>
    <w:rsid w:val="009B25BF"/>
    <w:rsid w:val="009B2F94"/>
    <w:rsid w:val="009B44A0"/>
    <w:rsid w:val="009D69C9"/>
    <w:rsid w:val="009E53D4"/>
    <w:rsid w:val="00A07341"/>
    <w:rsid w:val="00A11405"/>
    <w:rsid w:val="00A17034"/>
    <w:rsid w:val="00A23915"/>
    <w:rsid w:val="00A4157E"/>
    <w:rsid w:val="00A43768"/>
    <w:rsid w:val="00A520BD"/>
    <w:rsid w:val="00A615D3"/>
    <w:rsid w:val="00A76F54"/>
    <w:rsid w:val="00A7764A"/>
    <w:rsid w:val="00A81B7F"/>
    <w:rsid w:val="00A825D3"/>
    <w:rsid w:val="00AB52F7"/>
    <w:rsid w:val="00AB6412"/>
    <w:rsid w:val="00AB6C03"/>
    <w:rsid w:val="00AC1641"/>
    <w:rsid w:val="00AC17BE"/>
    <w:rsid w:val="00AC2096"/>
    <w:rsid w:val="00AD5C01"/>
    <w:rsid w:val="00AE57EB"/>
    <w:rsid w:val="00AF1179"/>
    <w:rsid w:val="00AF2408"/>
    <w:rsid w:val="00B0551D"/>
    <w:rsid w:val="00B12CFC"/>
    <w:rsid w:val="00B12FBA"/>
    <w:rsid w:val="00B17F47"/>
    <w:rsid w:val="00B22F20"/>
    <w:rsid w:val="00B53355"/>
    <w:rsid w:val="00B6375B"/>
    <w:rsid w:val="00B83A1E"/>
    <w:rsid w:val="00B87689"/>
    <w:rsid w:val="00B930A8"/>
    <w:rsid w:val="00BC3057"/>
    <w:rsid w:val="00BD2B72"/>
    <w:rsid w:val="00BE4AA2"/>
    <w:rsid w:val="00BF1244"/>
    <w:rsid w:val="00BF4222"/>
    <w:rsid w:val="00C2358C"/>
    <w:rsid w:val="00C2429A"/>
    <w:rsid w:val="00C47BC0"/>
    <w:rsid w:val="00C82931"/>
    <w:rsid w:val="00C87460"/>
    <w:rsid w:val="00C96B1D"/>
    <w:rsid w:val="00CA2E12"/>
    <w:rsid w:val="00CC0014"/>
    <w:rsid w:val="00CD2118"/>
    <w:rsid w:val="00CE12C5"/>
    <w:rsid w:val="00CF021C"/>
    <w:rsid w:val="00D11E70"/>
    <w:rsid w:val="00D279EE"/>
    <w:rsid w:val="00D4234C"/>
    <w:rsid w:val="00D55EC4"/>
    <w:rsid w:val="00D738DC"/>
    <w:rsid w:val="00D7447F"/>
    <w:rsid w:val="00D844D5"/>
    <w:rsid w:val="00D914C5"/>
    <w:rsid w:val="00D9620C"/>
    <w:rsid w:val="00DA08AA"/>
    <w:rsid w:val="00DA0ABD"/>
    <w:rsid w:val="00DA35BE"/>
    <w:rsid w:val="00DA50DA"/>
    <w:rsid w:val="00DA7204"/>
    <w:rsid w:val="00DB0ED7"/>
    <w:rsid w:val="00DB3625"/>
    <w:rsid w:val="00DB59BA"/>
    <w:rsid w:val="00DC0526"/>
    <w:rsid w:val="00DC16B4"/>
    <w:rsid w:val="00DC2DA5"/>
    <w:rsid w:val="00DE7AAB"/>
    <w:rsid w:val="00DF044C"/>
    <w:rsid w:val="00DF0B10"/>
    <w:rsid w:val="00E07CA3"/>
    <w:rsid w:val="00E935D0"/>
    <w:rsid w:val="00EA2A28"/>
    <w:rsid w:val="00EB27F0"/>
    <w:rsid w:val="00EC31DD"/>
    <w:rsid w:val="00EC4D17"/>
    <w:rsid w:val="00ED7470"/>
    <w:rsid w:val="00EF1CBF"/>
    <w:rsid w:val="00EF79C5"/>
    <w:rsid w:val="00F03C4C"/>
    <w:rsid w:val="00F14C16"/>
    <w:rsid w:val="00F34ED7"/>
    <w:rsid w:val="00F47F6A"/>
    <w:rsid w:val="00FA203D"/>
    <w:rsid w:val="00FA55D2"/>
    <w:rsid w:val="00FA5CB5"/>
    <w:rsid w:val="00FC3BEE"/>
    <w:rsid w:val="00FC7159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3652EC-EDB6-4482-8494-2C6A9914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4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B5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5657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5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  <w:style w:type="paragraph" w:styleId="prastasiniatinklio">
    <w:name w:val="Normal (Web)"/>
    <w:basedOn w:val="prastasis"/>
    <w:uiPriority w:val="99"/>
    <w:semiHidden/>
    <w:unhideWhenUsed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t">
    <w:name w:val="st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030AC"/>
    <w:rPr>
      <w:b/>
      <w:bCs/>
    </w:rPr>
  </w:style>
  <w:style w:type="paragraph" w:customStyle="1" w:styleId="sb">
    <w:name w:val="sb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s">
    <w:name w:val="ss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f">
    <w:name w:val="sf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e">
    <w:name w:val="se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c">
    <w:name w:val="sc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6578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5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4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k-love-count">
    <w:name w:val="mk-love-count"/>
    <w:basedOn w:val="Numatytasispastraiposriftas"/>
    <w:rsid w:val="00142C09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B5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wbody">
    <w:name w:val="showbody"/>
    <w:basedOn w:val="Numatytasispastraiposriftas"/>
    <w:rsid w:val="007B546E"/>
  </w:style>
  <w:style w:type="paragraph" w:styleId="Sraopastraipa">
    <w:name w:val="List Paragraph"/>
    <w:basedOn w:val="prastasis"/>
    <w:uiPriority w:val="34"/>
    <w:qFormat/>
    <w:rsid w:val="00C4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8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9183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378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3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52F9-5D43-4FB2-AD49-5C2A130A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Paulius Tamosiunas</cp:lastModifiedBy>
  <cp:revision>14</cp:revision>
  <dcterms:created xsi:type="dcterms:W3CDTF">2018-11-28T08:28:00Z</dcterms:created>
  <dcterms:modified xsi:type="dcterms:W3CDTF">2019-02-05T19:31:00Z</dcterms:modified>
</cp:coreProperties>
</file>