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5D" w:rsidRPr="00E05994" w:rsidRDefault="00F8433C" w:rsidP="00834B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0D27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7912" w:rsidRPr="00E05994">
        <w:rPr>
          <w:rFonts w:ascii="Times New Roman" w:hAnsi="Times New Roman" w:cs="Times New Roman"/>
          <w:b/>
          <w:i/>
          <w:sz w:val="24"/>
          <w:szCs w:val="24"/>
        </w:rPr>
        <w:t>Gyvūnų audinių stebėjimas</w:t>
      </w:r>
    </w:p>
    <w:p w:rsidR="00834B47" w:rsidRPr="00DD44ED" w:rsidRDefault="00834B47" w:rsidP="00834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505B9" w:rsidTr="005635CA">
        <w:tc>
          <w:tcPr>
            <w:tcW w:w="2263" w:type="dxa"/>
          </w:tcPr>
          <w:p w:rsidR="00C505B9" w:rsidRPr="00DD44ED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655" w:type="dxa"/>
          </w:tcPr>
          <w:p w:rsidR="00C505B9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26A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14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4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klasė</w:t>
            </w:r>
            <w:r w:rsidR="0076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D7FE6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  <w:r w:rsidR="00E05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05B9" w:rsidTr="005635CA">
        <w:tc>
          <w:tcPr>
            <w:tcW w:w="2263" w:type="dxa"/>
          </w:tcPr>
          <w:p w:rsidR="00C505B9" w:rsidRPr="00DD44ED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655" w:type="dxa"/>
          </w:tcPr>
          <w:p w:rsidR="00C505B9" w:rsidRDefault="00387B63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r w:rsidR="00C5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 min.</w:t>
            </w:r>
          </w:p>
        </w:tc>
      </w:tr>
      <w:tr w:rsidR="00C505B9" w:rsidTr="005635CA">
        <w:tc>
          <w:tcPr>
            <w:tcW w:w="2263" w:type="dxa"/>
          </w:tcPr>
          <w:p w:rsidR="00C505B9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Biologija</w:t>
            </w:r>
          </w:p>
        </w:tc>
        <w:tc>
          <w:tcPr>
            <w:tcW w:w="7655" w:type="dxa"/>
          </w:tcPr>
          <w:p w:rsidR="00C505B9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Apibūdinti pagrindinius </w:t>
            </w:r>
            <w:r w:rsidR="00E05994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gyvūno ląstelių sandaros panašumus ir skirtumus, susiejant su ląstelių veikla. Paaiškinti ląstelių, audinių ir organų sandaros bei funkcijų ryšius.</w:t>
            </w:r>
          </w:p>
          <w:p w:rsidR="00C505B9" w:rsidRPr="00ED7FE6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B9" w:rsidTr="005635CA">
        <w:tc>
          <w:tcPr>
            <w:tcW w:w="2263" w:type="dxa"/>
          </w:tcPr>
          <w:p w:rsidR="00C505B9" w:rsidRPr="00DD44ED" w:rsidRDefault="00F27CB3" w:rsidP="00F2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="00C505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gamtos mokslų kurso programą</w:t>
            </w:r>
            <w:r w:rsidR="00C505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C505B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505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655" w:type="dxa"/>
          </w:tcPr>
          <w:p w:rsidR="00D43AAA" w:rsidRDefault="00C505B9" w:rsidP="00D43AAA">
            <w:pPr>
              <w:jc w:val="both"/>
              <w:rPr>
                <w:sz w:val="23"/>
                <w:szCs w:val="23"/>
              </w:rPr>
            </w:pPr>
            <w:r w:rsidRPr="0044486A"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  <w:r w:rsidR="00760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AAA" w:rsidRPr="00D43AAA">
              <w:rPr>
                <w:rFonts w:ascii="Times New Roman" w:hAnsi="Times New Roman" w:cs="Times New Roman"/>
                <w:sz w:val="24"/>
                <w:szCs w:val="24"/>
              </w:rPr>
              <w:t>Atpažįsta augalines ir gyvūnines ląsteles, apibūdina jų sandaros ir funkcijų bendrumus ir skirtumus</w:t>
            </w:r>
            <w:r w:rsidR="00D4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FBB">
              <w:rPr>
                <w:rFonts w:ascii="Times New Roman" w:hAnsi="Times New Roman" w:cs="Times New Roman"/>
                <w:sz w:val="24"/>
                <w:szCs w:val="24"/>
              </w:rPr>
              <w:t xml:space="preserve"> &lt;...&gt;</w:t>
            </w:r>
          </w:p>
          <w:p w:rsidR="00C505B9" w:rsidRPr="0044486A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B9" w:rsidTr="005635CA">
        <w:tc>
          <w:tcPr>
            <w:tcW w:w="2263" w:type="dxa"/>
          </w:tcPr>
          <w:p w:rsidR="00C505B9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655" w:type="dxa"/>
          </w:tcPr>
          <w:p w:rsidR="00F27CB3" w:rsidRDefault="00C505B9" w:rsidP="00B1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Organizmas yra vientisa sistema, </w:t>
            </w:r>
            <w:r w:rsidR="00E05994">
              <w:rPr>
                <w:rFonts w:ascii="Times New Roman" w:hAnsi="Times New Roman" w:cs="Times New Roman"/>
                <w:sz w:val="24"/>
                <w:szCs w:val="24"/>
              </w:rPr>
              <w:t xml:space="preserve">jis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sudarytas iš kartu veikiančių ląstelių, audinių, organų. </w:t>
            </w:r>
          </w:p>
          <w:p w:rsidR="00C505B9" w:rsidRPr="009076D6" w:rsidRDefault="00C505B9" w:rsidP="00E05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6D6">
              <w:rPr>
                <w:rFonts w:ascii="Times New Roman" w:hAnsi="Times New Roman" w:cs="Times New Roman"/>
                <w:i/>
                <w:sz w:val="24"/>
                <w:szCs w:val="24"/>
              </w:rPr>
              <w:t>Kaip skirtingos sandaros ląstelės sukuri</w:t>
            </w:r>
            <w:r w:rsidR="00B14472" w:rsidRPr="009076D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076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9076D6">
              <w:rPr>
                <w:rFonts w:ascii="Times New Roman" w:hAnsi="Times New Roman" w:cs="Times New Roman"/>
                <w:i/>
                <w:sz w:val="24"/>
                <w:szCs w:val="24"/>
              </w:rPr>
              <w:t>darniai dirbantį organizmą?</w:t>
            </w:r>
          </w:p>
        </w:tc>
      </w:tr>
      <w:tr w:rsidR="00C505B9" w:rsidTr="005635CA">
        <w:tc>
          <w:tcPr>
            <w:tcW w:w="2263" w:type="dxa"/>
          </w:tcPr>
          <w:p w:rsidR="00C505B9" w:rsidRPr="00DD44ED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655" w:type="dxa"/>
          </w:tcPr>
          <w:p w:rsidR="00C505B9" w:rsidRDefault="00C505B9" w:rsidP="00C5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Paaiškinti ląstelių, audinių ir organų sandaros bei funkcijų ryšius.</w:t>
            </w:r>
          </w:p>
          <w:p w:rsidR="00F27CB3" w:rsidRPr="001B2B08" w:rsidRDefault="00F27CB3" w:rsidP="00C5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B9" w:rsidTr="005635CA">
        <w:tc>
          <w:tcPr>
            <w:tcW w:w="2263" w:type="dxa"/>
          </w:tcPr>
          <w:p w:rsidR="00C505B9" w:rsidRPr="00DD44ED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655" w:type="dxa"/>
          </w:tcPr>
          <w:p w:rsidR="00D43AAA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Gyvūnų audinių ilgalaikiai preparatai*: </w:t>
            </w:r>
          </w:p>
          <w:p w:rsidR="00D43AAA" w:rsidRDefault="00E05994" w:rsidP="00D3138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F27CB3">
              <w:rPr>
                <w:rFonts w:ascii="Times New Roman" w:hAnsi="Times New Roman" w:cs="Times New Roman"/>
                <w:sz w:val="24"/>
                <w:szCs w:val="24"/>
              </w:rPr>
              <w:t>induolio kraujo tepinėlis;</w:t>
            </w:r>
            <w:r w:rsidR="00634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AAA" w:rsidRDefault="00E05994" w:rsidP="00D3138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27CB3">
              <w:rPr>
                <w:rFonts w:ascii="Times New Roman" w:hAnsi="Times New Roman" w:cs="Times New Roman"/>
                <w:sz w:val="24"/>
                <w:szCs w:val="24"/>
              </w:rPr>
              <w:t>ulinio audinio skersinis pjūvis;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AAA" w:rsidRDefault="00E05994" w:rsidP="00D3138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 xml:space="preserve">induolio griaučių </w:t>
            </w:r>
            <w:r w:rsidR="00F27CB3">
              <w:rPr>
                <w:rFonts w:ascii="Times New Roman" w:hAnsi="Times New Roman" w:cs="Times New Roman"/>
                <w:sz w:val="24"/>
                <w:szCs w:val="24"/>
              </w:rPr>
              <w:t>skersaruožis raumeninis audinys;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AAA" w:rsidRDefault="00E05994" w:rsidP="00D3138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>induolio c</w:t>
            </w:r>
            <w:r w:rsidR="00F27CB3">
              <w:rPr>
                <w:rFonts w:ascii="Times New Roman" w:hAnsi="Times New Roman" w:cs="Times New Roman"/>
                <w:sz w:val="24"/>
                <w:szCs w:val="24"/>
              </w:rPr>
              <w:t>entrinės nervų sistemos audinys;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5B9" w:rsidRDefault="00E05994" w:rsidP="00D3138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>ienasluoksnis</w:t>
            </w:r>
            <w:proofErr w:type="spellEnd"/>
            <w:r w:rsidR="00C505B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27CB3">
              <w:rPr>
                <w:rFonts w:ascii="Times New Roman" w:hAnsi="Times New Roman" w:cs="Times New Roman"/>
                <w:sz w:val="24"/>
                <w:szCs w:val="24"/>
              </w:rPr>
              <w:t>lonosios žarnos epitelis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5B9" w:rsidRPr="00ED7FE6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Mikroskopas</w:t>
            </w:r>
            <w:r w:rsidR="0074355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505B9" w:rsidTr="005635CA">
        <w:tc>
          <w:tcPr>
            <w:tcW w:w="2263" w:type="dxa"/>
          </w:tcPr>
          <w:p w:rsidR="00C505B9" w:rsidRPr="00DD44ED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655" w:type="dxa"/>
          </w:tcPr>
          <w:p w:rsidR="00F27CB3" w:rsidRDefault="00F27CB3" w:rsidP="00281238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Pasiruošimas stebėjimui</w:t>
            </w:r>
          </w:p>
          <w:p w:rsidR="004D6A33" w:rsidRDefault="004D6A33" w:rsidP="004D6A3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Jeigu reikia,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mokiniams primenama </w:t>
            </w:r>
            <w:hyperlink r:id="rId8" w:history="1"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mikroskopijos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9" w:history="1"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metodika.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CB3" w:rsidRDefault="00F27CB3" w:rsidP="0028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27CB3" w:rsidRPr="00F27CB3" w:rsidRDefault="00F27CB3" w:rsidP="002812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>Stebėjimas</w:t>
            </w:r>
          </w:p>
          <w:p w:rsidR="00C505B9" w:rsidRDefault="00F27CB3" w:rsidP="0028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 xml:space="preserve">. Mokiniams stebint preparatus patariama atkreipti </w:t>
            </w:r>
            <w:r w:rsidR="00965DE3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>dėmesį į ląstelių formą, ląstelių išsidėstymą; audinių funkcijas susieti su juos sudarančių ląstelių ypatumais, organų funkcijas – su juos sudarančių audinių funkcijomis.</w:t>
            </w:r>
          </w:p>
          <w:p w:rsidR="00C505B9" w:rsidRPr="00C26A52" w:rsidRDefault="00C505B9" w:rsidP="002812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75E">
              <w:rPr>
                <w:rFonts w:ascii="Times New Roman" w:hAnsi="Times New Roman" w:cs="Times New Roman"/>
                <w:i/>
                <w:sz w:val="24"/>
                <w:szCs w:val="24"/>
              </w:rPr>
              <w:t>Jeigu nėra galimybės kiekvienam mokiniui savarankiškai mikroskopu stebėti audinių, mokytojas</w:t>
            </w:r>
            <w:r w:rsidR="00D8157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92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naudodamas</w:t>
            </w:r>
            <w:r w:rsidR="00D81570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992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mikroskopu su kamera</w:t>
            </w:r>
            <w:r w:rsidR="00D8157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92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audinius demonstruoja ekrane.</w:t>
            </w:r>
          </w:p>
        </w:tc>
      </w:tr>
      <w:tr w:rsidR="00C505B9" w:rsidTr="005635CA">
        <w:tc>
          <w:tcPr>
            <w:tcW w:w="2263" w:type="dxa"/>
          </w:tcPr>
          <w:p w:rsidR="00C505B9" w:rsidRDefault="00C505B9" w:rsidP="00C50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  <w:p w:rsidR="00B14472" w:rsidRPr="00B14472" w:rsidRDefault="00B14472" w:rsidP="00C505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A36DB5" w:rsidRPr="00F27CB3" w:rsidRDefault="00A36DB5" w:rsidP="002812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>Pirmas</w:t>
            </w:r>
            <w:r w:rsidR="00F27CB3"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</w:t>
            </w:r>
            <w:r w:rsidR="00F27CB3"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lygmuo</w:t>
            </w:r>
            <w:r w:rsidR="00C505B9"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505B9" w:rsidRDefault="00F27CB3" w:rsidP="0028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padedamas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 xml:space="preserve"> nagrinėja preparatus ir pagal ląstelių išsidėstymą, ląstelių formą atpažįsta gyvūnų audinius (kraują, epitelį, raumeninį, kaulinį ir nervinį).</w:t>
            </w:r>
          </w:p>
          <w:p w:rsidR="00F27CB3" w:rsidRDefault="00F27CB3" w:rsidP="0028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DB5" w:rsidRPr="00F27CB3" w:rsidRDefault="00A36DB5" w:rsidP="002812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>Antras</w:t>
            </w:r>
            <w:r w:rsidR="00F27CB3"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</w:t>
            </w:r>
            <w:r w:rsidR="00F27CB3"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lygmuo</w:t>
            </w:r>
            <w:r w:rsidR="00C505B9"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36DB5" w:rsidRDefault="00C505B9" w:rsidP="0028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Savarankiškai stebi preparatus, matomą vaizdą moka nupiešti. Apibūdina skirtingų audinių ląstelių ypatumus. </w:t>
            </w:r>
          </w:p>
          <w:p w:rsidR="00F27CB3" w:rsidRDefault="00F27CB3" w:rsidP="0028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B3" w:rsidRDefault="00A36DB5" w:rsidP="002812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>Trečias</w:t>
            </w:r>
            <w:r w:rsidR="009B2B86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F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</w:t>
            </w:r>
            <w:r w:rsidR="00F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lygmuo</w:t>
            </w:r>
          </w:p>
          <w:p w:rsidR="00C505B9" w:rsidRPr="00ED7FE6" w:rsidRDefault="00C505B9" w:rsidP="0028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Audinių funkcijas susieja su juos sudarančių ląstelių ypatumais. Organų funkcijas susieja su audinių funkcijomis.</w:t>
            </w:r>
          </w:p>
        </w:tc>
      </w:tr>
      <w:tr w:rsidR="00C505B9" w:rsidTr="005635CA">
        <w:tc>
          <w:tcPr>
            <w:tcW w:w="2263" w:type="dxa"/>
          </w:tcPr>
          <w:p w:rsidR="00C505B9" w:rsidRPr="00DD44ED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7655" w:type="dxa"/>
          </w:tcPr>
          <w:p w:rsidR="00C505B9" w:rsidRPr="00ED7FE6" w:rsidRDefault="00F27CB3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Saugiai elgiamasi</w:t>
            </w:r>
            <w:r w:rsidR="00570B28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>preparat</w:t>
            </w:r>
            <w:r w:rsidR="00570B2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505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4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05B9" w:rsidTr="005635CA">
        <w:tc>
          <w:tcPr>
            <w:tcW w:w="2263" w:type="dxa"/>
          </w:tcPr>
          <w:p w:rsidR="00C505B9" w:rsidRPr="00DD44ED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  <w:r w:rsidR="005E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7655" w:type="dxa"/>
          </w:tcPr>
          <w:p w:rsidR="00C505B9" w:rsidRPr="002D3F59" w:rsidRDefault="00C505B9" w:rsidP="00C505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4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="00F27CB3">
              <w:rPr>
                <w:rFonts w:ascii="Times New Roman" w:hAnsi="Times New Roman" w:cs="Times New Roman"/>
                <w:sz w:val="24"/>
                <w:szCs w:val="24"/>
              </w:rPr>
              <w:t>: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atavimo vienetų konvertavimas.</w:t>
            </w:r>
          </w:p>
        </w:tc>
      </w:tr>
      <w:tr w:rsidR="00C505B9" w:rsidTr="005635CA">
        <w:tc>
          <w:tcPr>
            <w:tcW w:w="2263" w:type="dxa"/>
          </w:tcPr>
          <w:p w:rsidR="00C505B9" w:rsidRPr="00DD44ED" w:rsidRDefault="00C505B9" w:rsidP="00C5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655" w:type="dxa"/>
          </w:tcPr>
          <w:p w:rsidR="00C505B9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Palyginti žinduolio </w:t>
            </w:r>
            <w:r w:rsidR="00F27CB3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varliagyvio</w:t>
            </w:r>
            <w:r w:rsidR="00F27CB3">
              <w:rPr>
                <w:rFonts w:ascii="Times New Roman" w:hAnsi="Times New Roman" w:cs="Times New Roman"/>
                <w:sz w:val="24"/>
                <w:szCs w:val="24"/>
              </w:rPr>
              <w:t xml:space="preserve"> kraują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aptarti sandaros panašumus ir skirtumus.</w:t>
            </w:r>
          </w:p>
          <w:p w:rsidR="00C505B9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Aptarti audinių atsinaujinimo galimybes.</w:t>
            </w:r>
          </w:p>
          <w:p w:rsidR="00C505B9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Paaiškinti, kaip keičiasi kaulinio ir griaučių raumeninio audinio masė sportuojant.</w:t>
            </w:r>
          </w:p>
          <w:p w:rsidR="00C505B9" w:rsidRPr="00ED7FE6" w:rsidRDefault="00C505B9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Pagaminti stebimų audinių ląstelių modelius. </w:t>
            </w:r>
          </w:p>
        </w:tc>
      </w:tr>
      <w:tr w:rsidR="0066509E" w:rsidTr="005635CA">
        <w:tc>
          <w:tcPr>
            <w:tcW w:w="2263" w:type="dxa"/>
          </w:tcPr>
          <w:p w:rsidR="0066509E" w:rsidRDefault="0066509E" w:rsidP="00C50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655" w:type="dxa"/>
          </w:tcPr>
          <w:p w:rsidR="0066509E" w:rsidRDefault="0066509E" w:rsidP="00C5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5B9" w:rsidTr="005635CA">
        <w:tc>
          <w:tcPr>
            <w:tcW w:w="2263" w:type="dxa"/>
          </w:tcPr>
          <w:p w:rsidR="00C505B9" w:rsidRPr="00DD44ED" w:rsidRDefault="00796AD6" w:rsidP="00796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C505B9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655" w:type="dxa"/>
          </w:tcPr>
          <w:p w:rsidR="00C505B9" w:rsidRPr="00796AD6" w:rsidRDefault="0034527E" w:rsidP="0034527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AD6">
              <w:rPr>
                <w:rFonts w:ascii="Times New Roman" w:hAnsi="Times New Roman" w:cs="Times New Roman"/>
                <w:i/>
                <w:sz w:val="24"/>
                <w:szCs w:val="24"/>
              </w:rPr>
              <w:t>Gyvūnų audinių stebėjimas</w:t>
            </w:r>
          </w:p>
        </w:tc>
      </w:tr>
    </w:tbl>
    <w:p w:rsidR="0083055C" w:rsidRDefault="0083055C" w:rsidP="007F621F">
      <w:pPr>
        <w:rPr>
          <w:rFonts w:ascii="Times New Roman" w:hAnsi="Times New Roman" w:cs="Times New Roman"/>
          <w:sz w:val="24"/>
          <w:szCs w:val="24"/>
        </w:rPr>
      </w:pPr>
    </w:p>
    <w:sectPr w:rsidR="0083055C" w:rsidSect="00045502"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C2C" w:rsidRDefault="00EA0C2C" w:rsidP="00045502">
      <w:pPr>
        <w:spacing w:after="0" w:line="240" w:lineRule="auto"/>
      </w:pPr>
      <w:r>
        <w:separator/>
      </w:r>
    </w:p>
  </w:endnote>
  <w:endnote w:type="continuationSeparator" w:id="0">
    <w:p w:rsidR="00EA0C2C" w:rsidRDefault="00EA0C2C" w:rsidP="0004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962378"/>
      <w:docPartObj>
        <w:docPartGallery w:val="Page Numbers (Bottom of Page)"/>
        <w:docPartUnique/>
      </w:docPartObj>
    </w:sdtPr>
    <w:sdtEndPr/>
    <w:sdtContent>
      <w:p w:rsidR="00045502" w:rsidRDefault="004F44F7">
        <w:pPr>
          <w:pStyle w:val="Porat"/>
          <w:jc w:val="center"/>
        </w:pPr>
        <w:r>
          <w:fldChar w:fldCharType="begin"/>
        </w:r>
        <w:r w:rsidR="00045502">
          <w:instrText>PAGE   \* MERGEFORMAT</w:instrText>
        </w:r>
        <w:r>
          <w:fldChar w:fldCharType="separate"/>
        </w:r>
        <w:r w:rsidR="0066509E">
          <w:rPr>
            <w:noProof/>
          </w:rPr>
          <w:t>2</w:t>
        </w:r>
        <w:r>
          <w:fldChar w:fldCharType="end"/>
        </w:r>
      </w:p>
    </w:sdtContent>
  </w:sdt>
  <w:p w:rsidR="00045502" w:rsidRDefault="0004550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C2C" w:rsidRDefault="00EA0C2C" w:rsidP="00045502">
      <w:pPr>
        <w:spacing w:after="0" w:line="240" w:lineRule="auto"/>
      </w:pPr>
      <w:r>
        <w:separator/>
      </w:r>
    </w:p>
  </w:footnote>
  <w:footnote w:type="continuationSeparator" w:id="0">
    <w:p w:rsidR="00EA0C2C" w:rsidRDefault="00EA0C2C" w:rsidP="0004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4E00"/>
    <w:multiLevelType w:val="multilevel"/>
    <w:tmpl w:val="599AD2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4955A9"/>
    <w:multiLevelType w:val="hybridMultilevel"/>
    <w:tmpl w:val="971CAC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900BA"/>
    <w:multiLevelType w:val="hybridMultilevel"/>
    <w:tmpl w:val="29A03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5498F"/>
    <w:multiLevelType w:val="hybridMultilevel"/>
    <w:tmpl w:val="8FE0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9482D"/>
    <w:multiLevelType w:val="multilevel"/>
    <w:tmpl w:val="32D478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7AwNjSzNDKzsDRR0lEKTi0uzszPAykwrQUAg2RFHywAAAA="/>
  </w:docVars>
  <w:rsids>
    <w:rsidRoot w:val="0083055C"/>
    <w:rsid w:val="00034ADB"/>
    <w:rsid w:val="00045502"/>
    <w:rsid w:val="00057BE4"/>
    <w:rsid w:val="0008409D"/>
    <w:rsid w:val="0009047F"/>
    <w:rsid w:val="0012016F"/>
    <w:rsid w:val="0014347A"/>
    <w:rsid w:val="00185280"/>
    <w:rsid w:val="001B1C80"/>
    <w:rsid w:val="001B2B08"/>
    <w:rsid w:val="001B3E65"/>
    <w:rsid w:val="001E25A9"/>
    <w:rsid w:val="00207CD2"/>
    <w:rsid w:val="00214194"/>
    <w:rsid w:val="00216523"/>
    <w:rsid w:val="00217912"/>
    <w:rsid w:val="002504DF"/>
    <w:rsid w:val="002554BA"/>
    <w:rsid w:val="00275398"/>
    <w:rsid w:val="00281238"/>
    <w:rsid w:val="00287C33"/>
    <w:rsid w:val="00295943"/>
    <w:rsid w:val="002D3F59"/>
    <w:rsid w:val="002F01F3"/>
    <w:rsid w:val="002F1464"/>
    <w:rsid w:val="002F4F62"/>
    <w:rsid w:val="0030078C"/>
    <w:rsid w:val="00310D27"/>
    <w:rsid w:val="00314C2B"/>
    <w:rsid w:val="0033558A"/>
    <w:rsid w:val="00340BCE"/>
    <w:rsid w:val="0034527E"/>
    <w:rsid w:val="00387B63"/>
    <w:rsid w:val="0039117C"/>
    <w:rsid w:val="00392E21"/>
    <w:rsid w:val="00392E99"/>
    <w:rsid w:val="00394581"/>
    <w:rsid w:val="003C655F"/>
    <w:rsid w:val="003D5D92"/>
    <w:rsid w:val="003E6B73"/>
    <w:rsid w:val="003F4CE2"/>
    <w:rsid w:val="0040144F"/>
    <w:rsid w:val="00425F9C"/>
    <w:rsid w:val="0044486A"/>
    <w:rsid w:val="004573F3"/>
    <w:rsid w:val="00457BE8"/>
    <w:rsid w:val="00473773"/>
    <w:rsid w:val="00493448"/>
    <w:rsid w:val="004D6A33"/>
    <w:rsid w:val="004F44F7"/>
    <w:rsid w:val="005047C0"/>
    <w:rsid w:val="00527D9D"/>
    <w:rsid w:val="00530EF4"/>
    <w:rsid w:val="005635CA"/>
    <w:rsid w:val="00570B28"/>
    <w:rsid w:val="00585F7E"/>
    <w:rsid w:val="005E795C"/>
    <w:rsid w:val="005F2C02"/>
    <w:rsid w:val="005F737F"/>
    <w:rsid w:val="005F7578"/>
    <w:rsid w:val="006121C3"/>
    <w:rsid w:val="0062152F"/>
    <w:rsid w:val="006344DB"/>
    <w:rsid w:val="0066509E"/>
    <w:rsid w:val="00687D3F"/>
    <w:rsid w:val="006D0AD6"/>
    <w:rsid w:val="0074355D"/>
    <w:rsid w:val="00743B84"/>
    <w:rsid w:val="00760FBB"/>
    <w:rsid w:val="007703F4"/>
    <w:rsid w:val="0077566F"/>
    <w:rsid w:val="00796AD6"/>
    <w:rsid w:val="007B5B33"/>
    <w:rsid w:val="007F621F"/>
    <w:rsid w:val="0080007B"/>
    <w:rsid w:val="0083055C"/>
    <w:rsid w:val="00834B47"/>
    <w:rsid w:val="00846E44"/>
    <w:rsid w:val="0085286C"/>
    <w:rsid w:val="00886F98"/>
    <w:rsid w:val="008D4695"/>
    <w:rsid w:val="008F151A"/>
    <w:rsid w:val="009076D6"/>
    <w:rsid w:val="009103DF"/>
    <w:rsid w:val="0091673F"/>
    <w:rsid w:val="00965DE3"/>
    <w:rsid w:val="0098307E"/>
    <w:rsid w:val="0099275E"/>
    <w:rsid w:val="00994A49"/>
    <w:rsid w:val="009B2B86"/>
    <w:rsid w:val="00A01684"/>
    <w:rsid w:val="00A36DB5"/>
    <w:rsid w:val="00A53E59"/>
    <w:rsid w:val="00A65105"/>
    <w:rsid w:val="00B00FE4"/>
    <w:rsid w:val="00B14472"/>
    <w:rsid w:val="00B16AC1"/>
    <w:rsid w:val="00B4148C"/>
    <w:rsid w:val="00BA54C0"/>
    <w:rsid w:val="00BE6C62"/>
    <w:rsid w:val="00BF1842"/>
    <w:rsid w:val="00BF2E79"/>
    <w:rsid w:val="00C26A52"/>
    <w:rsid w:val="00C504FC"/>
    <w:rsid w:val="00C505B9"/>
    <w:rsid w:val="00C579DD"/>
    <w:rsid w:val="00C86A0E"/>
    <w:rsid w:val="00CE57CB"/>
    <w:rsid w:val="00CF41D5"/>
    <w:rsid w:val="00D0645D"/>
    <w:rsid w:val="00D13F81"/>
    <w:rsid w:val="00D31388"/>
    <w:rsid w:val="00D313EA"/>
    <w:rsid w:val="00D3750B"/>
    <w:rsid w:val="00D43AAA"/>
    <w:rsid w:val="00D81570"/>
    <w:rsid w:val="00DA4FFD"/>
    <w:rsid w:val="00DB6DB4"/>
    <w:rsid w:val="00DC1D2F"/>
    <w:rsid w:val="00DC482F"/>
    <w:rsid w:val="00DD44ED"/>
    <w:rsid w:val="00E05994"/>
    <w:rsid w:val="00E15445"/>
    <w:rsid w:val="00E27582"/>
    <w:rsid w:val="00EA0C2C"/>
    <w:rsid w:val="00EB319B"/>
    <w:rsid w:val="00EB5F0E"/>
    <w:rsid w:val="00EC6FF4"/>
    <w:rsid w:val="00ED7FE6"/>
    <w:rsid w:val="00EE416F"/>
    <w:rsid w:val="00F27CB3"/>
    <w:rsid w:val="00F52E5A"/>
    <w:rsid w:val="00F57940"/>
    <w:rsid w:val="00F61A88"/>
    <w:rsid w:val="00F8433C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884A4B-1563-4C2A-9475-84432C92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7539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74355D"/>
    <w:pPr>
      <w:ind w:left="720"/>
      <w:contextualSpacing/>
    </w:pPr>
  </w:style>
  <w:style w:type="paragraph" w:styleId="Betarp">
    <w:name w:val="No Spacing"/>
    <w:uiPriority w:val="1"/>
    <w:qFormat/>
    <w:rsid w:val="00F27CB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saitas">
    <w:name w:val="Hyperlink"/>
    <w:basedOn w:val="Numatytasispastraiposriftas"/>
    <w:uiPriority w:val="99"/>
    <w:unhideWhenUsed/>
    <w:rsid w:val="00F27CB3"/>
    <w:rPr>
      <w:color w:val="0000FF" w:themeColor="hyperlink"/>
      <w:u w:val="single"/>
    </w:rPr>
  </w:style>
  <w:style w:type="paragraph" w:styleId="Pataisymai">
    <w:name w:val="Revision"/>
    <w:hidden/>
    <w:uiPriority w:val="99"/>
    <w:semiHidden/>
    <w:rsid w:val="00E05994"/>
    <w:pPr>
      <w:spacing w:after="0" w:line="240" w:lineRule="auto"/>
    </w:pPr>
  </w:style>
  <w:style w:type="paragraph" w:customStyle="1" w:styleId="Default">
    <w:name w:val="Default"/>
    <w:rsid w:val="00D43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04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502"/>
  </w:style>
  <w:style w:type="paragraph" w:styleId="Porat">
    <w:name w:val="footer"/>
    <w:basedOn w:val="prastasis"/>
    <w:link w:val="PoratDiagrama"/>
    <w:uiPriority w:val="99"/>
    <w:unhideWhenUsed/>
    <w:rsid w:val="0004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502"/>
  </w:style>
  <w:style w:type="paragraph" w:customStyle="1" w:styleId="prastasis1">
    <w:name w:val="Įprastasis1"/>
    <w:rsid w:val="0004550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dlys.smm.lt/5_8_klasiu_pamoku_veiklu_aprasai/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9991-C89A-4118-B29F-76F22075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Paulius Tamosiunas</cp:lastModifiedBy>
  <cp:revision>13</cp:revision>
  <cp:lastPrinted>2018-02-10T16:37:00Z</cp:lastPrinted>
  <dcterms:created xsi:type="dcterms:W3CDTF">2018-11-28T08:29:00Z</dcterms:created>
  <dcterms:modified xsi:type="dcterms:W3CDTF">2019-02-05T20:18:00Z</dcterms:modified>
</cp:coreProperties>
</file>