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9" w:rsidRDefault="00B02D7B" w:rsidP="000E2798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40C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25.</w:t>
      </w:r>
      <w:r w:rsidRPr="00B02D7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F1244" w:rsidRPr="00B02D7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Nitratų</w:t>
      </w:r>
      <w:r w:rsidR="00BF1244" w:rsidRPr="001816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ir nitritų </w:t>
      </w:r>
      <w:r w:rsidR="0009456E" w:rsidRPr="001816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kiekio </w:t>
      </w:r>
      <w:r w:rsidR="00BF1244" w:rsidRPr="0018163A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  <w:r w:rsidR="000E27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daržovėse</w:t>
      </w:r>
    </w:p>
    <w:p w:rsidR="000E2798" w:rsidRPr="0018163A" w:rsidRDefault="000E2798" w:rsidP="000E2798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7732"/>
      </w:tblGrid>
      <w:tr w:rsidR="002F2749" w:rsidTr="00680B20">
        <w:tc>
          <w:tcPr>
            <w:tcW w:w="212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732" w:type="dxa"/>
          </w:tcPr>
          <w:p w:rsidR="002F2749" w:rsidRDefault="0018163A" w:rsidP="005B056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</w:t>
            </w:r>
            <w:r w:rsidR="00CE49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žmogus; 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CE49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iologija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680B20">
        <w:tc>
          <w:tcPr>
            <w:tcW w:w="212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32" w:type="dxa"/>
          </w:tcPr>
          <w:p w:rsidR="002F2749" w:rsidRDefault="00B72684" w:rsidP="005B056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680B20">
        <w:tc>
          <w:tcPr>
            <w:tcW w:w="2122" w:type="dxa"/>
          </w:tcPr>
          <w:p w:rsidR="00DD1113" w:rsidRPr="00473BAD" w:rsidRDefault="00473BAD" w:rsidP="00DD11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DD1113" w:rsidRPr="00473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  <w:r w:rsidR="00DD11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F2749" w:rsidRDefault="00473BAD" w:rsidP="000E22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732" w:type="dxa"/>
          </w:tcPr>
          <w:p w:rsidR="00473BAD" w:rsidRPr="003B48A8" w:rsidRDefault="00473BA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0E22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  <w:r w:rsidR="002D3B4A" w:rsidRPr="000E22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A35BE" w:rsidRPr="003B48A8" w:rsidRDefault="00773AB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B48A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2.4. Remiantis įgytomis žiniomis apie maisto medžiagas, </w:t>
            </w:r>
            <w:r w:rsidRPr="003B48A8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  <w:p w:rsidR="002F2749" w:rsidRPr="003B48A8" w:rsidRDefault="00773AB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B48A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paaiškinti sveikos mitybos esmę.</w:t>
            </w:r>
          </w:p>
          <w:p w:rsidR="00DA35BE" w:rsidRPr="003B48A8" w:rsidRDefault="00773AB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B48A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4.3. Remiantis pavyzdžiais paaiškinti taršos poveikį gamtai ir nurodyti,</w:t>
            </w:r>
          </w:p>
          <w:p w:rsidR="00473BAD" w:rsidRPr="003B48A8" w:rsidRDefault="00773AB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3B48A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kaip galima mažinti taršą.</w:t>
            </w:r>
            <w:r w:rsidRPr="003B48A8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2F1893" w:rsidRDefault="002F1893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  <w:i/>
                <w:color w:val="auto"/>
              </w:rPr>
            </w:pPr>
          </w:p>
          <w:p w:rsidR="00473BAD" w:rsidRPr="003B48A8" w:rsidRDefault="00773AB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3B48A8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Biologija:</w:t>
            </w:r>
          </w:p>
          <w:p w:rsidR="00DA35BE" w:rsidRPr="00FB36D2" w:rsidRDefault="00473BAD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</w:rPr>
              <w:t xml:space="preserve">4.3. </w:t>
            </w:r>
            <w:r w:rsidR="00773ABD" w:rsidRPr="003B48A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Paaiškinti </w:t>
            </w:r>
            <w:r w:rsidR="00773ABD" w:rsidRPr="003B48A8">
              <w:rPr>
                <w:rFonts w:ascii="Times New Roman" w:hAnsi="Times New Roman" w:cs="Times New Roman"/>
                <w:sz w:val="24"/>
                <w:szCs w:val="24"/>
              </w:rPr>
              <w:t>&lt;...&gt; taršos poveikį organizmams.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 xml:space="preserve"> &lt;...&gt;</w:t>
            </w:r>
          </w:p>
        </w:tc>
      </w:tr>
      <w:tr w:rsidR="002F2749" w:rsidTr="00680B20">
        <w:trPr>
          <w:trHeight w:val="1003"/>
        </w:trPr>
        <w:tc>
          <w:tcPr>
            <w:tcW w:w="2122" w:type="dxa"/>
          </w:tcPr>
          <w:p w:rsidR="002F2749" w:rsidRDefault="000E2798" w:rsidP="000E279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732" w:type="dxa"/>
          </w:tcPr>
          <w:p w:rsidR="005F0ACE" w:rsidRDefault="0003588C" w:rsidP="005B0566">
            <w:pPr>
              <w:pStyle w:val="Default"/>
              <w:jc w:val="both"/>
            </w:pPr>
            <w:r>
              <w:t>8.8.1.</w:t>
            </w:r>
            <w:r w:rsidR="000E224E">
              <w:t>3.</w:t>
            </w:r>
            <w:r>
              <w:t xml:space="preserve"> </w:t>
            </w:r>
            <w:r w:rsidR="00773ABD" w:rsidRPr="003B48A8">
              <w:t>&lt;...&gt; Supranta ir paaiškina</w:t>
            </w:r>
            <w:r w:rsidR="00773ABD">
              <w:rPr>
                <w:rFonts w:ascii="TimesNewRomanPSMT" w:eastAsiaTheme="minorHAnsi" w:hAnsi="TimesNewRomanPSMT" w:cs="TimesNewRomanPSMT"/>
                <w:color w:val="auto"/>
              </w:rPr>
              <w:t xml:space="preserve"> </w:t>
            </w:r>
            <w:r w:rsidR="00773ABD">
              <w:t>&lt;...&gt;</w:t>
            </w:r>
            <w:r w:rsidR="00773ABD">
              <w:rPr>
                <w:rFonts w:ascii="TimesNewRomanPSMT" w:eastAsiaTheme="minorHAnsi" w:hAnsi="TimesNewRomanPSMT" w:cs="TimesNewRomanPSMT"/>
                <w:color w:val="auto"/>
              </w:rPr>
              <w:t xml:space="preserve"> </w:t>
            </w:r>
            <w:r w:rsidR="00773ABD" w:rsidRPr="003B48A8">
              <w:t>sveikos mitybos reikšmę žmogaus organų sistemų sklandžiam funkcionavimui</w:t>
            </w:r>
            <w:r w:rsidR="000E224E">
              <w:t>;</w:t>
            </w:r>
            <w:r w:rsidR="00773ABD" w:rsidRPr="003B48A8">
              <w:t xml:space="preserve"> suformuluoja asmeninius tikslus </w:t>
            </w:r>
            <w:r w:rsidR="00773ABD">
              <w:t>&lt;...&gt;</w:t>
            </w:r>
            <w:r w:rsidR="000E224E">
              <w:t>.</w:t>
            </w:r>
          </w:p>
        </w:tc>
      </w:tr>
      <w:tr w:rsidR="002F2749" w:rsidTr="00680B20">
        <w:tc>
          <w:tcPr>
            <w:tcW w:w="212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732" w:type="dxa"/>
          </w:tcPr>
          <w:p w:rsidR="00FC2BBE" w:rsidRDefault="00FA1C70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Mūsų šeima 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 xml:space="preserve">užsiaugina </w:t>
            </w:r>
            <w:r w:rsidR="006024DA" w:rsidRPr="0073792D">
              <w:rPr>
                <w:rFonts w:ascii="Times New Roman" w:hAnsi="Times New Roman" w:cs="Times New Roman"/>
                <w:sz w:val="24"/>
                <w:szCs w:val="24"/>
              </w:rPr>
              <w:t>įvairių daržovių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DA"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Tačiau 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>sužinoję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>, kad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 xml:space="preserve">daržovėse kaupiasi </w:t>
            </w:r>
            <w:r w:rsidR="006024DA" w:rsidRPr="0073792D">
              <w:rPr>
                <w:rFonts w:ascii="Times New Roman" w:hAnsi="Times New Roman" w:cs="Times New Roman"/>
                <w:sz w:val="24"/>
                <w:szCs w:val="24"/>
              </w:rPr>
              <w:t>nitratų ir nitritų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00791ED4">
              <w:rPr>
                <w:rFonts w:ascii="Times New Roman" w:hAnsi="Times New Roman" w:cs="Times New Roman"/>
                <w:sz w:val="24"/>
                <w:szCs w:val="24"/>
              </w:rPr>
              <w:t xml:space="preserve"> jų poveik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791ED4">
              <w:rPr>
                <w:rFonts w:ascii="Times New Roman" w:hAnsi="Times New Roman" w:cs="Times New Roman"/>
                <w:sz w:val="24"/>
                <w:szCs w:val="24"/>
              </w:rPr>
              <w:t xml:space="preserve"> organizmui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 xml:space="preserve"> žalingas</w:t>
            </w:r>
            <w:r w:rsidR="009B1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sunerimome – </w:t>
            </w:r>
            <w:r w:rsidR="006024DA"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kokia mūsų 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daržovių </w:t>
            </w:r>
            <w:r w:rsidR="006024DA"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kokybė? 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1ED4">
              <w:rPr>
                <w:rFonts w:ascii="Times New Roman" w:hAnsi="Times New Roman" w:cs="Times New Roman"/>
                <w:sz w:val="24"/>
                <w:szCs w:val="24"/>
              </w:rPr>
              <w:t>us išgąsdino</w:t>
            </w:r>
            <w:r w:rsidR="000E224E">
              <w:rPr>
                <w:rFonts w:ascii="Times New Roman" w:hAnsi="Times New Roman" w:cs="Times New Roman"/>
                <w:sz w:val="24"/>
                <w:szCs w:val="24"/>
              </w:rPr>
              <w:t xml:space="preserve"> tai, kad</w:t>
            </w:r>
            <w:r w:rsidR="0079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itratai ir nitritai kraujyje esantį hemog</w:t>
            </w:r>
            <w:r w:rsidR="002D3B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lobiną paverčia methemoglobinu, 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todėl or</w:t>
            </w:r>
            <w:r w:rsidR="00791E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ganizmas gauna mažiau deguonies; </w:t>
            </w:r>
            <w:r w:rsidR="000E22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 to, šios medžiagos, 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patek</w:t>
            </w:r>
            <w:r w:rsidR="000E22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usios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 žarnyną, tulžies ir šlapimo pūslę</w:t>
            </w:r>
            <w:r w:rsidR="009F10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jungiasi su baltymų apykaitos produktais ir sudaro </w:t>
            </w:r>
            <w:r w:rsidR="009B1C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kancerogenines medžiagas (</w:t>
            </w:r>
            <w:proofErr w:type="spellStart"/>
            <w:r w:rsidR="009B1C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nitrozaminus</w:t>
            </w:r>
            <w:proofErr w:type="spellEnd"/>
            <w:r w:rsidR="009B1C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), galinčius</w:t>
            </w:r>
            <w:r w:rsidR="0073792D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sukelti vėžį.</w:t>
            </w:r>
            <w:r w:rsidR="00791E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3743D3" w:rsidRDefault="00251879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Lietuvoje parduodamose daržovėse </w:t>
            </w:r>
            <w:r w:rsidR="007D782F">
              <w:rPr>
                <w:rFonts w:ascii="Times New Roman" w:hAnsi="Times New Roman" w:cs="Times New Roman"/>
                <w:sz w:val="24"/>
                <w:szCs w:val="24"/>
              </w:rPr>
              <w:t xml:space="preserve">nitratų kiekiai yra nedideli. </w:t>
            </w:r>
            <w:r w:rsidR="009F10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792D">
              <w:rPr>
                <w:rFonts w:ascii="Times New Roman" w:hAnsi="Times New Roman" w:cs="Times New Roman"/>
                <w:sz w:val="24"/>
                <w:szCs w:val="24"/>
              </w:rPr>
              <w:t>eįmanoma suvalgyti tokio daržovių kiekio per parą, kad susidarytų sveikatai kenksminga nitratų dozė.</w:t>
            </w:r>
            <w:r w:rsidR="0073792D" w:rsidRPr="0073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92D" w:rsidRPr="0073792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Maisto produktų mokslinis komitetas (SCF) dar 1995 m. rugsėjo 22 d. pa</w:t>
            </w:r>
            <w:r w:rsidR="009F10C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brėžė</w:t>
            </w:r>
            <w:r w:rsidR="0073792D" w:rsidRPr="0073792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kad bendras suvartojamų nitratų kiekis paprastai yra daug mažesnis nei priimtina paros norma (PPN), kuri yra </w:t>
            </w:r>
            <w:r w:rsidR="0073792D" w:rsidRPr="002D63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3,65 mg</w:t>
            </w:r>
            <w:r w:rsidR="000E2798" w:rsidRPr="002D63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/ </w:t>
            </w:r>
            <w:r w:rsidR="0073792D" w:rsidRPr="002D63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kg kūno svorio</w:t>
            </w:r>
            <w:r w:rsidR="0073792D" w:rsidRPr="0073792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F0ACE" w:rsidRPr="002D630A" w:rsidRDefault="00FA1C70" w:rsidP="005B0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Kokie nitratų ir nitritų kiekiai </w:t>
            </w:r>
            <w:r w:rsidR="009F10C9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>yra</w:t>
            </w:r>
            <w:r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mūsų valgomose daržovėse?</w:t>
            </w:r>
            <w:r w:rsidR="003743D3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</w:t>
            </w:r>
            <w:r w:rsidR="009F10C9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dėl šių medžiagų </w:t>
            </w:r>
            <w:r w:rsidR="003743D3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>vert</w:t>
            </w:r>
            <w:r w:rsidR="009F10C9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>ėtų</w:t>
            </w:r>
            <w:r w:rsidR="003743D3" w:rsidRPr="002D6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atsisakyti daržovių, kurios yra vitaminų ir mikroelementų šaltinis mūsų organizmui?</w:t>
            </w:r>
          </w:p>
        </w:tc>
      </w:tr>
      <w:tr w:rsidR="002F2749" w:rsidTr="00680B20">
        <w:tc>
          <w:tcPr>
            <w:tcW w:w="2122" w:type="dxa"/>
          </w:tcPr>
          <w:p w:rsidR="002F2749" w:rsidRPr="008E652E" w:rsidRDefault="002F2749" w:rsidP="008C6952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732" w:type="dxa"/>
          </w:tcPr>
          <w:p w:rsidR="00BF1244" w:rsidRDefault="002F2749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F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nustatyti nitratų ir nitritų kiekį </w:t>
            </w:r>
            <w:r w:rsidR="00DB0C83">
              <w:rPr>
                <w:rFonts w:ascii="Times New Roman" w:eastAsia="Times New Roman" w:hAnsi="Times New Roman" w:cs="Times New Roman"/>
                <w:sz w:val="24"/>
                <w:szCs w:val="24"/>
              </w:rPr>
              <w:t>įvairiose daržovėse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paaiškinti, iš kur į daržoves patenka šios medžiagos</w:t>
            </w:r>
            <w:r w:rsidR="00DB0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2749" w:rsidRPr="008E652E" w:rsidRDefault="00A75212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1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42E4">
              <w:rPr>
                <w:rFonts w:ascii="Times New Roman" w:hAnsi="Times New Roman" w:cs="Times New Roman"/>
                <w:sz w:val="24"/>
                <w:szCs w:val="24"/>
              </w:rPr>
              <w:t xml:space="preserve"> Aptarti</w:t>
            </w:r>
            <w:r w:rsidR="007D782F" w:rsidRPr="00BF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82F">
              <w:rPr>
                <w:rFonts w:ascii="Times New Roman" w:hAnsi="Times New Roman" w:cs="Times New Roman"/>
                <w:sz w:val="24"/>
                <w:szCs w:val="24"/>
              </w:rPr>
              <w:t>nitratų ir nitritų poveikį žmogaus organizmui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06796" w:rsidRDefault="00706796" w:rsidP="008C6952">
      <w:pPr>
        <w:spacing w:after="0"/>
      </w:pPr>
      <w:r>
        <w:br w:type="page"/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7732"/>
      </w:tblGrid>
      <w:tr w:rsidR="002F2749" w:rsidTr="00FB36D2">
        <w:tc>
          <w:tcPr>
            <w:tcW w:w="2122" w:type="dxa"/>
          </w:tcPr>
          <w:p w:rsidR="002F2749" w:rsidRDefault="002F2749" w:rsidP="008C6952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Veiklos priemonės</w:t>
            </w:r>
          </w:p>
        </w:tc>
        <w:tc>
          <w:tcPr>
            <w:tcW w:w="7732" w:type="dxa"/>
          </w:tcPr>
          <w:p w:rsidR="002F2749" w:rsidRDefault="002F2749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lėkštelės*, </w:t>
            </w:r>
            <w:r w:rsidR="001C47EC" w:rsidRP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cheminės</w:t>
            </w:r>
            <w:r w:rsidR="001C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stiklinės*,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preparavimo įrankių rinkinys*, </w:t>
            </w:r>
            <w:r w:rsidR="00FB36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FB36D2" w:rsidRPr="00FB3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andens parametrų tyrimo </w:t>
            </w:r>
            <w:r w:rsidR="00FB3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(indikatorinių) </w:t>
            </w:r>
            <w:r w:rsidR="00FB36D2" w:rsidRPr="00FB36D2">
              <w:rPr>
                <w:rFonts w:ascii="Times New Roman" w:eastAsia="Times New Roman" w:hAnsi="Times New Roman" w:cs="Times New Roman"/>
                <w:sz w:val="24"/>
                <w:szCs w:val="24"/>
              </w:rPr>
              <w:t>juostelių rinkinys</w:t>
            </w:r>
            <w:r w:rsidR="00DE7AA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smulki tarka, marlė, </w:t>
            </w:r>
            <w:r w:rsidR="00952A23">
              <w:rPr>
                <w:rFonts w:ascii="Times New Roman" w:eastAsia="Times New Roman" w:hAnsi="Times New Roman" w:cs="Times New Roman"/>
                <w:sz w:val="24"/>
                <w:szCs w:val="24"/>
              </w:rPr>
              <w:t>popierinė šluostė, daržovės (ridikėliai, ridikai, agurkai, cukinijos, salotos, bulvės, morkos, svogūnai ir kt.)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FB36D2">
        <w:tc>
          <w:tcPr>
            <w:tcW w:w="212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732" w:type="dxa"/>
          </w:tcPr>
          <w:p w:rsidR="000E2798" w:rsidRPr="000E2798" w:rsidRDefault="002F2749" w:rsidP="005B0566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Pasiruošimas tyrimui </w:t>
            </w:r>
          </w:p>
          <w:p w:rsidR="00952A23" w:rsidRDefault="001B6B52" w:rsidP="005B05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Paruošiamas </w:t>
            </w:r>
            <w:r w:rsidR="00952A23">
              <w:rPr>
                <w:rFonts w:ascii="Times New Roman" w:hAnsi="Times New Roman" w:cs="Times New Roman"/>
                <w:sz w:val="24"/>
                <w:szCs w:val="24"/>
              </w:rPr>
              <w:t xml:space="preserve">įvairių </w:t>
            </w:r>
            <w:r w:rsidR="00DE7AAB">
              <w:rPr>
                <w:rFonts w:ascii="Times New Roman" w:hAnsi="Times New Roman" w:cs="Times New Roman"/>
                <w:sz w:val="24"/>
                <w:szCs w:val="24"/>
              </w:rPr>
              <w:t>daržovių rinkinys</w:t>
            </w:r>
            <w:r w:rsidR="009F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0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atartina</w:t>
            </w:r>
            <w:r w:rsidR="00952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 xml:space="preserve">daržoves surinkti </w:t>
            </w:r>
            <w:r w:rsidR="00952A23">
              <w:rPr>
                <w:rFonts w:ascii="Times New Roman" w:hAnsi="Times New Roman" w:cs="Times New Roman"/>
                <w:sz w:val="24"/>
                <w:szCs w:val="24"/>
              </w:rPr>
              <w:t>iš skirtingų vietų</w:t>
            </w:r>
            <w:r w:rsidR="00DE7A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2A23">
              <w:rPr>
                <w:rFonts w:ascii="Times New Roman" w:hAnsi="Times New Roman" w:cs="Times New Roman"/>
                <w:sz w:val="24"/>
                <w:szCs w:val="24"/>
              </w:rPr>
              <w:t xml:space="preserve">parduotuvės, turgavietės,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individualaus </w:t>
            </w:r>
            <w:r w:rsidR="00952A23">
              <w:rPr>
                <w:rFonts w:ascii="Times New Roman" w:hAnsi="Times New Roman" w:cs="Times New Roman"/>
                <w:sz w:val="24"/>
                <w:szCs w:val="24"/>
              </w:rPr>
              <w:t>ūkio.</w:t>
            </w:r>
          </w:p>
          <w:p w:rsidR="000E2798" w:rsidRDefault="000E2798" w:rsidP="005B0566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2749" w:rsidRPr="00FC2BBE" w:rsidRDefault="00773ABD" w:rsidP="005B0566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2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</w:p>
          <w:p w:rsidR="00236929" w:rsidRDefault="00773ABD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1. Išdalijami daržovių rinkiniai. Tyrimas atliekamas trimis variantais (A, B, C), tai yra vienas mokinys tiria bent</w:t>
            </w:r>
            <w:r w:rsidRPr="00FC2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C2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skirtingas</w:t>
            </w:r>
            <w:r w:rsidR="0002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</w:rPr>
              <w:t>daržoves</w:t>
            </w:r>
            <w:r w:rsidR="00AE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7549" w:rsidRDefault="00236929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>Nitratų ir nitritų kiekiai</w:t>
            </w:r>
            <w:r w:rsidR="000E2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</w:t>
            </w:r>
            <w:r w:rsidR="001C431F" w:rsidRPr="00DD11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aržovių </w:t>
            </w:r>
            <w:r w:rsidR="001C43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sulčių </w:t>
            </w:r>
            <w:r w:rsidR="001C431F" w:rsidRPr="00DD11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1C4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ėginiuose 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>nustatomi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naudojant indikatorines juosteles</w:t>
            </w:r>
            <w:r w:rsid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. Viena in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>dikatorinė juostelė tinka vieno mėginio</w:t>
            </w:r>
            <w:r w:rsidR="001C4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>tyrimui</w:t>
            </w:r>
            <w:r w:rsid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Daržovių s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ultys 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tiriamos 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>skirt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viet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C75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mėginiai imami 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abiejų 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daržovės 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>galų, centro</w:t>
            </w:r>
            <w:r w:rsidR="001C4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>po odel</w:t>
            </w:r>
            <w:r w:rsidR="00C00401">
              <w:rPr>
                <w:rFonts w:ascii="Times New Roman" w:eastAsia="Times New Roman" w:hAnsi="Times New Roman" w:cs="Times New Roman"/>
                <w:sz w:val="24"/>
                <w:szCs w:val="24"/>
              </w:rPr>
              <w:t>ės</w:t>
            </w:r>
            <w:r w:rsidR="00C75E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ED4" w:rsidRP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Jeigu pasire</w:t>
            </w:r>
            <w:r w:rsidR="001C431F" w:rsidRP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nkama mažo dydžio daržovė, pvz., ridikėlis, tiriama tik centrinė 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</w:t>
            </w:r>
            <w:r w:rsidR="001C431F" w:rsidRP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dalis.</w:t>
            </w:r>
            <w:r w:rsidR="001C4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88E">
              <w:rPr>
                <w:rFonts w:ascii="Times New Roman" w:eastAsia="Times New Roman" w:hAnsi="Times New Roman" w:cs="Times New Roman"/>
                <w:sz w:val="24"/>
                <w:szCs w:val="24"/>
              </w:rPr>
              <w:t>Skalpeliu trinama</w:t>
            </w:r>
            <w:r w:rsid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pasirinkta 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daržovės </w:t>
            </w:r>
            <w:r w:rsidR="0028188E">
              <w:rPr>
                <w:rFonts w:ascii="Times New Roman" w:eastAsia="Times New Roman" w:hAnsi="Times New Roman" w:cs="Times New Roman"/>
                <w:sz w:val="24"/>
                <w:szCs w:val="24"/>
              </w:rPr>
              <w:t>vieta ta</w:t>
            </w:r>
            <w:r w:rsid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ip, kad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išsiskirtų sul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čių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88E">
              <w:rPr>
                <w:rFonts w:ascii="Times New Roman" w:eastAsia="Times New Roman" w:hAnsi="Times New Roman" w:cs="Times New Roman"/>
                <w:sz w:val="24"/>
                <w:szCs w:val="24"/>
              </w:rPr>
              <w:t>(tiriamą dalį galima sutarkuoti, p</w:t>
            </w:r>
            <w:r w:rsidR="00FC2BBE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DA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marlę</w:t>
            </w:r>
            <w:r w:rsidR="001C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F60">
              <w:rPr>
                <w:rFonts w:ascii="Times New Roman" w:eastAsia="Times New Roman" w:hAnsi="Times New Roman" w:cs="Times New Roman"/>
                <w:sz w:val="24"/>
                <w:szCs w:val="24"/>
              </w:rPr>
              <w:t>išspausti sulčių</w:t>
            </w:r>
            <w:r w:rsidR="0028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jas tirti)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49" w:rsidRDefault="002D3B4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Indikatorinė juostelė </w:t>
            </w:r>
            <w:r w:rsidR="00F37549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merkiama į </w:t>
            </w:r>
            <w:r w:rsidR="00DA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daržovių 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>sultis</w:t>
            </w:r>
            <w:r w:rsidR="00F3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laikoma</w:t>
            </w:r>
            <w:r w:rsidR="00C75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549">
              <w:rPr>
                <w:rFonts w:ascii="Times New Roman" w:eastAsia="Times New Roman" w:hAnsi="Times New Roman" w:cs="Times New Roman"/>
                <w:sz w:val="24"/>
                <w:szCs w:val="24"/>
              </w:rPr>
              <w:t>tiek laiko, kiek nurodyta instrukcijoje</w:t>
            </w:r>
            <w:r w:rsidR="0073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D1113" w:rsidRDefault="00F37549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Indikatorinė juostelė iš sulčių išimama. Stebim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921"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juostelės</w:t>
            </w:r>
            <w:r w:rsidR="0002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spalvinė</w:t>
            </w:r>
            <w:r w:rsidR="00630DE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reakcij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630D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Spalvos pokytis lyginamas su instrukcijoje pateikta kontroline skale. </w:t>
            </w:r>
            <w:r w:rsidR="002B6F8F">
              <w:rPr>
                <w:rFonts w:ascii="Times New Roman" w:eastAsia="Times New Roman" w:hAnsi="Times New Roman" w:cs="Times New Roman"/>
                <w:sz w:val="24"/>
                <w:szCs w:val="24"/>
              </w:rPr>
              <w:t>Spalvinės reakcijos pokytis u</w:t>
            </w:r>
            <w:r w:rsidR="00630DEF">
              <w:rPr>
                <w:rFonts w:ascii="Times New Roman" w:eastAsia="Times New Roman" w:hAnsi="Times New Roman" w:cs="Times New Roman"/>
                <w:sz w:val="24"/>
                <w:szCs w:val="24"/>
              </w:rPr>
              <w:t>žfiksuo</w:t>
            </w:r>
            <w:r w:rsidR="002B6F8F">
              <w:rPr>
                <w:rFonts w:ascii="Times New Roman" w:eastAsia="Times New Roman" w:hAnsi="Times New Roman" w:cs="Times New Roman"/>
                <w:sz w:val="24"/>
                <w:szCs w:val="24"/>
              </w:rPr>
              <w:t>jamas</w:t>
            </w:r>
            <w:r w:rsidR="003B4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pvz., </w:t>
            </w:r>
            <w:r w:rsidR="002B6F8F">
              <w:rPr>
                <w:rFonts w:ascii="Times New Roman" w:eastAsia="Times New Roman" w:hAnsi="Times New Roman" w:cs="Times New Roman"/>
                <w:sz w:val="24"/>
                <w:szCs w:val="24"/>
              </w:rPr>
              <w:t>nufotografuojamas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A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 w:rsidR="00E8461A">
              <w:rPr>
                <w:rFonts w:ascii="Times New Roman" w:eastAsia="Times New Roman" w:hAnsi="Times New Roman" w:cs="Times New Roman"/>
                <w:sz w:val="24"/>
                <w:szCs w:val="24"/>
              </w:rPr>
              <w:t>1 pav.)</w:t>
            </w:r>
            <w:r w:rsidR="002B6F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1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588C" w:rsidRDefault="0003588C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4350172" cy="1857375"/>
                  <wp:effectExtent l="0" t="0" r="0" b="0"/>
                  <wp:docPr id="4" name="Paveikslėlis 4" descr="C:\Users\ona.motiejunaite\Desktop\SAC MET\Be pavadin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na.motiejunaite\Desktop\SAC MET\Be pavadinim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084"/>
                          <a:stretch/>
                        </pic:blipFill>
                        <pic:spPr bwMode="auto">
                          <a:xfrm>
                            <a:off x="0" y="0"/>
                            <a:ext cx="4358670" cy="186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588C" w:rsidRPr="003B48A8" w:rsidRDefault="0003588C" w:rsidP="00AA2E24">
            <w:pPr>
              <w:pStyle w:val="prastasis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lt-LT"/>
              </w:rPr>
            </w:pPr>
            <w:r w:rsidRPr="003B48A8">
              <w:rPr>
                <w:rFonts w:ascii="Times New Roman" w:hAnsi="Times New Roman" w:cs="Times New Roman"/>
                <w:noProof/>
                <w:lang w:eastAsia="lt-LT"/>
              </w:rPr>
              <w:t xml:space="preserve">1 pav. </w:t>
            </w:r>
            <w:r w:rsidRPr="003B48A8">
              <w:rPr>
                <w:rFonts w:ascii="Times New Roman" w:hAnsi="Times New Roman" w:cs="Times New Roman"/>
                <w:b/>
                <w:noProof/>
                <w:lang w:eastAsia="lt-LT"/>
              </w:rPr>
              <w:t>Nitratų ir nitritų nustatymas daržovėse</w:t>
            </w:r>
          </w:p>
          <w:p w:rsidR="0003588C" w:rsidRDefault="0003588C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57E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>Tyrimo duomenys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surašomi į lentelę</w:t>
            </w:r>
            <w:r w:rsidR="00AA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AA2E24" w:rsidRPr="00AA2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bookmarkEnd w:id="0"/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apskaičiuojamos vidutinės reikšmės. </w:t>
            </w:r>
            <w:r w:rsid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56E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Remiantis gautais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duomenimis 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padaroma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>išvada</w:t>
            </w:r>
            <w:r w:rsidR="007C7C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kurios daržovės</w:t>
            </w:r>
            <w:r w:rsidR="0090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kaupia daugiausiai (arba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mažiausiai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nitratų ir nitritų</w:t>
            </w:r>
            <w:r w:rsidR="0009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65000" w:rsidRDefault="0079747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Jeigu 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tirtuose daržovių 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mėginiuose aptikta nitratų ar nitritų, 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>išsiaiškinama,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C27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jie galėjo patekti į 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>daržoves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2749" w:rsidRDefault="0079747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Įvairiuose 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šaltiniuose surandama ir apibendrinama informacija apie nitratų ir nit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>ritų poveikį žmogaus organizmui</w:t>
            </w:r>
            <w:r w:rsidR="007C7C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C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>iskutuojama, ar pagrįstos žmonių baimės dėl daržovėse</w:t>
            </w:r>
            <w:r w:rsidR="007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esančių nitratų ir nitritų, taip pat jų kiekio</w:t>
            </w:r>
            <w:r w:rsidR="00B35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FB36D2">
        <w:tc>
          <w:tcPr>
            <w:tcW w:w="2122" w:type="dxa"/>
          </w:tcPr>
          <w:p w:rsidR="002F2749" w:rsidRPr="00945355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 veiklos rezultatas</w:t>
            </w:r>
          </w:p>
        </w:tc>
        <w:tc>
          <w:tcPr>
            <w:tcW w:w="7732" w:type="dxa"/>
          </w:tcPr>
          <w:p w:rsidR="006C2AC3" w:rsidRPr="000E2798" w:rsidRDefault="00A26178" w:rsidP="005B056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Pirmasis pasiekimų lygmuo</w:t>
            </w:r>
          </w:p>
          <w:p w:rsidR="00365000" w:rsidRDefault="00365000" w:rsidP="005B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Mokytojo padedamas atlieka nitr</w:t>
            </w:r>
            <w:r w:rsidR="00B354CB">
              <w:rPr>
                <w:rFonts w:ascii="Times New Roman" w:hAnsi="Times New Roman" w:cs="Times New Roman"/>
                <w:sz w:val="24"/>
                <w:szCs w:val="24"/>
              </w:rPr>
              <w:t>atų ir nitritų tyrimą daržovėse, rem</w:t>
            </w:r>
            <w:r w:rsidR="00414697">
              <w:rPr>
                <w:rFonts w:ascii="Times New Roman" w:hAnsi="Times New Roman" w:cs="Times New Roman"/>
                <w:sz w:val="24"/>
                <w:szCs w:val="24"/>
              </w:rPr>
              <w:t>damasis</w:t>
            </w:r>
            <w:r w:rsidR="00B354CB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padaro išvadą, kurios tirtos daržovės sukaupia daugiausiai nitratų ir nitritų.</w:t>
            </w:r>
          </w:p>
          <w:p w:rsidR="002F2749" w:rsidRPr="000E2798" w:rsidRDefault="00A26178" w:rsidP="005B056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365000" w:rsidRDefault="002F2749" w:rsidP="005B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>atlieka nitr</w:t>
            </w:r>
            <w:r w:rsidR="00E6714F">
              <w:rPr>
                <w:rFonts w:ascii="Times New Roman" w:hAnsi="Times New Roman" w:cs="Times New Roman"/>
                <w:sz w:val="24"/>
                <w:szCs w:val="24"/>
              </w:rPr>
              <w:t xml:space="preserve">atų ir nitritų tyrimą daržovėse. 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>Paaiškina</w:t>
            </w:r>
            <w:r w:rsidR="00414697">
              <w:rPr>
                <w:rFonts w:ascii="Times New Roman" w:hAnsi="Times New Roman" w:cs="Times New Roman"/>
                <w:sz w:val="24"/>
                <w:szCs w:val="24"/>
              </w:rPr>
              <w:t>, kaip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 šių medžiagų pate</w:t>
            </w:r>
            <w:r w:rsidR="00414697">
              <w:rPr>
                <w:rFonts w:ascii="Times New Roman" w:hAnsi="Times New Roman" w:cs="Times New Roman"/>
                <w:sz w:val="24"/>
                <w:szCs w:val="24"/>
              </w:rPr>
              <w:t>nka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 į daržoves</w:t>
            </w:r>
            <w:r w:rsidR="0041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749" w:rsidRPr="000E2798" w:rsidRDefault="00A26178" w:rsidP="005B056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2F2749" w:rsidRDefault="000E2798" w:rsidP="005B056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70">
              <w:rPr>
                <w:rFonts w:ascii="Times New Roman" w:hAnsi="Times New Roman" w:cs="Times New Roman"/>
                <w:sz w:val="24"/>
                <w:szCs w:val="24"/>
              </w:rPr>
              <w:t xml:space="preserve">moksline informacija 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paaiškina 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nitratų ir nitritų poveikį žmogaus organizmui,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4CB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414697">
              <w:rPr>
                <w:rFonts w:ascii="Times New Roman" w:hAnsi="Times New Roman" w:cs="Times New Roman"/>
                <w:sz w:val="24"/>
                <w:szCs w:val="24"/>
              </w:rPr>
              <w:t>aiškina</w:t>
            </w:r>
            <w:r w:rsidR="00B354CB">
              <w:rPr>
                <w:rFonts w:ascii="Times New Roman" w:hAnsi="Times New Roman" w:cs="Times New Roman"/>
                <w:sz w:val="24"/>
                <w:szCs w:val="24"/>
              </w:rPr>
              <w:t xml:space="preserve"> žmonių baimes dėl šių medžiagų</w:t>
            </w:r>
            <w:r w:rsidR="001C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70">
              <w:rPr>
                <w:rFonts w:ascii="Times New Roman" w:hAnsi="Times New Roman" w:cs="Times New Roman"/>
                <w:sz w:val="24"/>
                <w:szCs w:val="24"/>
              </w:rPr>
              <w:t>daržovėse;</w:t>
            </w:r>
            <w:r w:rsidR="00B3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CC">
              <w:rPr>
                <w:rFonts w:ascii="Times New Roman" w:hAnsi="Times New Roman" w:cs="Times New Roman"/>
                <w:sz w:val="24"/>
                <w:szCs w:val="24"/>
              </w:rPr>
              <w:t xml:space="preserve">siūlo sprendimus, 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>kaip apsaugoti aplinką</w:t>
            </w:r>
            <w:r w:rsidR="00766A7B">
              <w:rPr>
                <w:rFonts w:ascii="Times New Roman" w:hAnsi="Times New Roman" w:cs="Times New Roman"/>
                <w:sz w:val="24"/>
                <w:szCs w:val="24"/>
              </w:rPr>
              <w:t xml:space="preserve"> (vandenis ir dirvožemį)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 nuo </w:t>
            </w:r>
            <w:r w:rsidR="00766A7B">
              <w:rPr>
                <w:rFonts w:ascii="Times New Roman" w:hAnsi="Times New Roman" w:cs="Times New Roman"/>
                <w:sz w:val="24"/>
                <w:szCs w:val="24"/>
              </w:rPr>
              <w:t xml:space="preserve">pavojingo šių </w:t>
            </w:r>
            <w:r w:rsidR="00365000">
              <w:rPr>
                <w:rFonts w:ascii="Times New Roman" w:hAnsi="Times New Roman" w:cs="Times New Roman"/>
                <w:sz w:val="24"/>
                <w:szCs w:val="24"/>
              </w:rPr>
              <w:t xml:space="preserve">medžiagų </w:t>
            </w:r>
            <w:r w:rsidR="00766A7B">
              <w:rPr>
                <w:rFonts w:ascii="Times New Roman" w:hAnsi="Times New Roman" w:cs="Times New Roman"/>
                <w:sz w:val="24"/>
                <w:szCs w:val="24"/>
              </w:rPr>
              <w:t>kiekio</w:t>
            </w:r>
            <w:r w:rsidR="0090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FB36D2">
        <w:tc>
          <w:tcPr>
            <w:tcW w:w="212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732" w:type="dxa"/>
          </w:tcPr>
          <w:p w:rsidR="002F2749" w:rsidRDefault="0079747A" w:rsidP="005B056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preparavimo, daržovių smulkinimo įrankiais. </w:t>
            </w:r>
          </w:p>
        </w:tc>
      </w:tr>
      <w:tr w:rsidR="002F2749" w:rsidTr="00FB36D2">
        <w:tc>
          <w:tcPr>
            <w:tcW w:w="2122" w:type="dxa"/>
          </w:tcPr>
          <w:p w:rsidR="002F2749" w:rsidRPr="0079747A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32" w:type="dxa"/>
          </w:tcPr>
          <w:p w:rsidR="00365000" w:rsidRPr="007B6F60" w:rsidRDefault="002F2749" w:rsidP="005B0566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379D0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2F18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37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79D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65000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itratų ir nitritų patekimas į aplin</w:t>
            </w:r>
            <w:r w:rsidR="001C431F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ką, sklaidos aiškinimasis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C431F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C431F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ibinės nitratų ir nitritų</w:t>
            </w:r>
            <w:r w:rsidR="00365000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31F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koncentracijos </w:t>
            </w:r>
            <w:r w:rsidR="00365000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dirvožemyje</w:t>
            </w:r>
            <w:r w:rsidR="001C431F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, vandenyje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65000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024921"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ndikatorių naudojimas medžiag</w:t>
            </w:r>
            <w:r w:rsidR="00372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oms</w:t>
            </w:r>
            <w:r w:rsidR="007B6F60"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atpažin</w:t>
            </w:r>
            <w:r w:rsidR="00372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</w:t>
            </w:r>
            <w:r w:rsidR="00024921"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93003" w:rsidRPr="00B7715E" w:rsidRDefault="00793003" w:rsidP="005B056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D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2F18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3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pskaičiuoti, kiek k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>ilogramų</w:t>
            </w:r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agurkų ar salotų</w:t>
            </w:r>
            <w:r w:rsidR="005A4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2E4"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reikėtų suvalgyti</w:t>
            </w:r>
            <w:r w:rsidRPr="0079747A">
              <w:rPr>
                <w:rFonts w:ascii="Times New Roman" w:eastAsia="Times New Roman" w:hAnsi="Times New Roman" w:cs="Times New Roman"/>
                <w:sz w:val="24"/>
                <w:szCs w:val="24"/>
              </w:rPr>
              <w:t>, kad organizmas gautų pavojingą nitratų kiekį.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FB36D2">
        <w:tc>
          <w:tcPr>
            <w:tcW w:w="2122" w:type="dxa"/>
          </w:tcPr>
          <w:p w:rsidR="002F2749" w:rsidRDefault="00C75EBB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732" w:type="dxa"/>
          </w:tcPr>
          <w:p w:rsidR="003C617D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72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Tiriant maisto produktų etiketes </w:t>
            </w:r>
            <w:r w:rsidR="00D11E70">
              <w:rPr>
                <w:rFonts w:ascii="Times New Roman" w:eastAsia="Times New Roman" w:hAnsi="Times New Roman" w:cs="Times New Roman"/>
                <w:sz w:val="24"/>
                <w:szCs w:val="24"/>
              </w:rPr>
              <w:t>išsiaiškin</w:t>
            </w:r>
            <w:r w:rsidR="008A1041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905B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kuriuose maisto produktuose yra nitratų ar nitritų: kalio nitrit</w:t>
            </w:r>
            <w:r w:rsidR="00372CA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D1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(E249), natrio nitrit</w:t>
            </w:r>
            <w:r w:rsidR="00372CA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D1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(E250), </w:t>
            </w:r>
            <w:r w:rsidR="00D11E70" w:rsidRPr="00D11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kalio nitrat</w:t>
            </w:r>
            <w:r w:rsidR="00372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A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(E251), natrio nitrat</w:t>
            </w:r>
            <w:r w:rsidR="00372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A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(E252); sužinoti,</w:t>
            </w:r>
            <w:r w:rsidR="00D11E70" w:rsidRPr="00D11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02C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kokios šių medžiagų </w:t>
            </w:r>
            <w:r w:rsidR="008A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leistinos </w:t>
            </w:r>
            <w:r w:rsidR="00502C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koncentracijo</w:t>
            </w:r>
            <w:r w:rsidR="008A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yra</w:t>
            </w:r>
            <w:r w:rsidR="00502C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nurodytos </w:t>
            </w:r>
            <w:r w:rsidR="003C617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Lietuvos higienos normoj</w:t>
            </w:r>
            <w:r w:rsidR="00D11E70" w:rsidRPr="00D11E7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e HN 53:2010 </w:t>
            </w:r>
            <w:r w:rsidR="00372C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„</w:t>
            </w:r>
            <w:r w:rsidR="00D11E70" w:rsidRPr="00D11E7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Leidžiami naudoti maisto priedai</w:t>
            </w:r>
            <w:r w:rsidR="00372C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“.</w:t>
            </w:r>
            <w:r w:rsidR="00D11E70" w:rsidRPr="00D11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3C617D" w:rsidRPr="00E9162E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2. </w:t>
            </w:r>
            <w:r w:rsid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</w:t>
            </w:r>
            <w:r w:rsidR="003C617D" w:rsidRP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zoto kie</w:t>
            </w:r>
            <w:r w:rsidR="009379D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kio dirvožemyje nustatymas tiriant</w:t>
            </w:r>
            <w:r w:rsidR="003C617D" w:rsidRP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bio</w:t>
            </w:r>
            <w:r w:rsidR="003C617D" w:rsidRP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indikatorius</w:t>
            </w:r>
            <w:proofErr w:type="spellEnd"/>
            <w:r w:rsid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nitrofilinius</w:t>
            </w:r>
            <w:proofErr w:type="spellEnd"/>
            <w:r w:rsidR="003C617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augalus.</w:t>
            </w:r>
          </w:p>
          <w:p w:rsidR="00E9162E" w:rsidRPr="00DD1113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3. </w:t>
            </w:r>
            <w:r w:rsidR="006315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Nitratų ir nitritų kiekio</w:t>
            </w:r>
            <w:r w:rsidR="00E916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skirtumų įvertinimas daržovėse, užaugintose individualiuose ūkiuose ir pirktose prekybos centruose.</w:t>
            </w:r>
          </w:p>
          <w:p w:rsidR="00DD1113" w:rsidRDefault="00E8461A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DD11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Daržovių auginimo ekologiniuose ūkiuose ypatumai. </w:t>
            </w:r>
          </w:p>
          <w:p w:rsidR="00BA2D0D" w:rsidRPr="003C617D" w:rsidRDefault="00BA2D0D" w:rsidP="005B056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Būdai sumažinti valgomose daržovėse nitratų </w:t>
            </w:r>
            <w:r w:rsidR="004C30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</w:t>
            </w:r>
            <w:r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nitritų kiekį, pvz.</w:t>
            </w:r>
            <w:r w:rsidR="004C30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nulupti odelę arba išmirkyt</w:t>
            </w:r>
            <w:r w:rsid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 vandenyje. Įvertinti šių būdų </w:t>
            </w:r>
            <w:r w:rsidR="004C30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veiksmingumą</w:t>
            </w:r>
            <w:r w:rsidRPr="007B6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20602" w:rsidTr="00FB36D2">
        <w:tc>
          <w:tcPr>
            <w:tcW w:w="2122" w:type="dxa"/>
          </w:tcPr>
          <w:p w:rsidR="00620602" w:rsidRDefault="00620602" w:rsidP="00620602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32" w:type="dxa"/>
          </w:tcPr>
          <w:p w:rsidR="00620602" w:rsidRDefault="00620602" w:rsidP="00620602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Tr="00FB36D2">
        <w:tc>
          <w:tcPr>
            <w:tcW w:w="2122" w:type="dxa"/>
          </w:tcPr>
          <w:p w:rsidR="002F2749" w:rsidRDefault="009379D0" w:rsidP="00620602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32" w:type="dxa"/>
          </w:tcPr>
          <w:p w:rsidR="002F2749" w:rsidRPr="00535C11" w:rsidRDefault="00922F81" w:rsidP="0062060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Nitratų ir nitritų kiekio tyrimas daržovėse</w:t>
            </w:r>
          </w:p>
        </w:tc>
      </w:tr>
    </w:tbl>
    <w:p w:rsidR="002F2749" w:rsidRDefault="002F2749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EBB" w:rsidRDefault="00C75EBB" w:rsidP="007A40CC">
      <w:pPr>
        <w:pStyle w:val="prastasis1"/>
        <w:spacing w:after="0" w:line="240" w:lineRule="auto"/>
        <w:jc w:val="center"/>
      </w:pPr>
    </w:p>
    <w:sectPr w:rsidR="00C75EBB" w:rsidSect="00680B20"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FB" w:rsidRDefault="007058FB" w:rsidP="00680B20">
      <w:pPr>
        <w:spacing w:after="0" w:line="240" w:lineRule="auto"/>
      </w:pPr>
      <w:r>
        <w:separator/>
      </w:r>
    </w:p>
  </w:endnote>
  <w:endnote w:type="continuationSeparator" w:id="0">
    <w:p w:rsidR="007058FB" w:rsidRDefault="007058FB" w:rsidP="006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808864"/>
      <w:docPartObj>
        <w:docPartGallery w:val="Page Numbers (Bottom of Page)"/>
        <w:docPartUnique/>
      </w:docPartObj>
    </w:sdtPr>
    <w:sdtContent>
      <w:p w:rsidR="00680B20" w:rsidRDefault="0099057A">
        <w:pPr>
          <w:pStyle w:val="Porat"/>
          <w:jc w:val="center"/>
        </w:pPr>
        <w:r>
          <w:fldChar w:fldCharType="begin"/>
        </w:r>
        <w:r w:rsidR="00680B20">
          <w:instrText>PAGE   \* MERGEFORMAT</w:instrText>
        </w:r>
        <w:r>
          <w:fldChar w:fldCharType="separate"/>
        </w:r>
        <w:r w:rsidR="00620602">
          <w:rPr>
            <w:noProof/>
          </w:rPr>
          <w:t>3</w:t>
        </w:r>
        <w:r>
          <w:fldChar w:fldCharType="end"/>
        </w:r>
      </w:p>
    </w:sdtContent>
  </w:sdt>
  <w:p w:rsidR="00680B20" w:rsidRDefault="00680B2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FB" w:rsidRDefault="007058FB" w:rsidP="00680B20">
      <w:pPr>
        <w:spacing w:after="0" w:line="240" w:lineRule="auto"/>
      </w:pPr>
      <w:r>
        <w:separator/>
      </w:r>
    </w:p>
  </w:footnote>
  <w:footnote w:type="continuationSeparator" w:id="0">
    <w:p w:rsidR="007058FB" w:rsidRDefault="007058FB" w:rsidP="006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wJiUwMTIxMjS0MTUyUdpeDU4uLM/DyQAtNaACEyYQEsAAAA"/>
  </w:docVars>
  <w:rsids>
    <w:rsidRoot w:val="00CE12C5"/>
    <w:rsid w:val="000111C8"/>
    <w:rsid w:val="00011959"/>
    <w:rsid w:val="00012F21"/>
    <w:rsid w:val="00024921"/>
    <w:rsid w:val="00034941"/>
    <w:rsid w:val="0003588C"/>
    <w:rsid w:val="0005373F"/>
    <w:rsid w:val="0006368D"/>
    <w:rsid w:val="000645B0"/>
    <w:rsid w:val="000709DB"/>
    <w:rsid w:val="0008431F"/>
    <w:rsid w:val="0009456E"/>
    <w:rsid w:val="000A3874"/>
    <w:rsid w:val="000E224E"/>
    <w:rsid w:val="000E2798"/>
    <w:rsid w:val="000F7BD9"/>
    <w:rsid w:val="00102C94"/>
    <w:rsid w:val="001358DA"/>
    <w:rsid w:val="0016132E"/>
    <w:rsid w:val="0017365B"/>
    <w:rsid w:val="001764DB"/>
    <w:rsid w:val="0018163A"/>
    <w:rsid w:val="0019428A"/>
    <w:rsid w:val="001953CC"/>
    <w:rsid w:val="00196456"/>
    <w:rsid w:val="001B1DBA"/>
    <w:rsid w:val="001B2B7A"/>
    <w:rsid w:val="001B6B52"/>
    <w:rsid w:val="001C431F"/>
    <w:rsid w:val="001C47EC"/>
    <w:rsid w:val="001D32DC"/>
    <w:rsid w:val="001E5E94"/>
    <w:rsid w:val="002177A4"/>
    <w:rsid w:val="00236929"/>
    <w:rsid w:val="00251879"/>
    <w:rsid w:val="0028188E"/>
    <w:rsid w:val="002972DA"/>
    <w:rsid w:val="002B6F8F"/>
    <w:rsid w:val="002D2130"/>
    <w:rsid w:val="002D3A92"/>
    <w:rsid w:val="002D3B4A"/>
    <w:rsid w:val="002D4795"/>
    <w:rsid w:val="002D53B6"/>
    <w:rsid w:val="002D630A"/>
    <w:rsid w:val="002F1893"/>
    <w:rsid w:val="002F2749"/>
    <w:rsid w:val="003168BF"/>
    <w:rsid w:val="00322010"/>
    <w:rsid w:val="00365000"/>
    <w:rsid w:val="00372CA3"/>
    <w:rsid w:val="003743D3"/>
    <w:rsid w:val="003812B7"/>
    <w:rsid w:val="003B48A8"/>
    <w:rsid w:val="003C617D"/>
    <w:rsid w:val="00414697"/>
    <w:rsid w:val="00414BCC"/>
    <w:rsid w:val="004220EA"/>
    <w:rsid w:val="00427F80"/>
    <w:rsid w:val="00430645"/>
    <w:rsid w:val="00437A40"/>
    <w:rsid w:val="00442A4C"/>
    <w:rsid w:val="0044366F"/>
    <w:rsid w:val="004738AB"/>
    <w:rsid w:val="00473BAD"/>
    <w:rsid w:val="00475EDF"/>
    <w:rsid w:val="004A1EA9"/>
    <w:rsid w:val="004A274F"/>
    <w:rsid w:val="004A2E2A"/>
    <w:rsid w:val="004C305F"/>
    <w:rsid w:val="004D6BA7"/>
    <w:rsid w:val="004F0E6C"/>
    <w:rsid w:val="00502C51"/>
    <w:rsid w:val="00535C11"/>
    <w:rsid w:val="005A42E4"/>
    <w:rsid w:val="005B0566"/>
    <w:rsid w:val="005F0ACE"/>
    <w:rsid w:val="006024DA"/>
    <w:rsid w:val="00620602"/>
    <w:rsid w:val="00630DEF"/>
    <w:rsid w:val="0063150E"/>
    <w:rsid w:val="00643734"/>
    <w:rsid w:val="00666247"/>
    <w:rsid w:val="00680B20"/>
    <w:rsid w:val="006A08FC"/>
    <w:rsid w:val="006C2AC3"/>
    <w:rsid w:val="006C5E56"/>
    <w:rsid w:val="006E6815"/>
    <w:rsid w:val="007058FB"/>
    <w:rsid w:val="00706796"/>
    <w:rsid w:val="00734EB0"/>
    <w:rsid w:val="0073792D"/>
    <w:rsid w:val="0076214F"/>
    <w:rsid w:val="00766A7B"/>
    <w:rsid w:val="007672A6"/>
    <w:rsid w:val="00773ABD"/>
    <w:rsid w:val="007860EE"/>
    <w:rsid w:val="00791ED4"/>
    <w:rsid w:val="00793003"/>
    <w:rsid w:val="0079747A"/>
    <w:rsid w:val="007A40CC"/>
    <w:rsid w:val="007B6F60"/>
    <w:rsid w:val="007C74A6"/>
    <w:rsid w:val="007C7C27"/>
    <w:rsid w:val="007D5697"/>
    <w:rsid w:val="007D782F"/>
    <w:rsid w:val="0081698D"/>
    <w:rsid w:val="0083292A"/>
    <w:rsid w:val="00871185"/>
    <w:rsid w:val="00891D73"/>
    <w:rsid w:val="008A1041"/>
    <w:rsid w:val="008C6952"/>
    <w:rsid w:val="008E2564"/>
    <w:rsid w:val="00905B70"/>
    <w:rsid w:val="00922F81"/>
    <w:rsid w:val="009379D0"/>
    <w:rsid w:val="00952A23"/>
    <w:rsid w:val="00954640"/>
    <w:rsid w:val="00963D0A"/>
    <w:rsid w:val="00967A9A"/>
    <w:rsid w:val="0099057A"/>
    <w:rsid w:val="009B1CC1"/>
    <w:rsid w:val="009B25BF"/>
    <w:rsid w:val="009C1A6C"/>
    <w:rsid w:val="009E0C04"/>
    <w:rsid w:val="009F10C9"/>
    <w:rsid w:val="00A254C7"/>
    <w:rsid w:val="00A26178"/>
    <w:rsid w:val="00A4157E"/>
    <w:rsid w:val="00A63EB6"/>
    <w:rsid w:val="00A66829"/>
    <w:rsid w:val="00A75212"/>
    <w:rsid w:val="00A81B7F"/>
    <w:rsid w:val="00A825D3"/>
    <w:rsid w:val="00AA2E24"/>
    <w:rsid w:val="00AB2F46"/>
    <w:rsid w:val="00AB52F7"/>
    <w:rsid w:val="00AC17BE"/>
    <w:rsid w:val="00AC2096"/>
    <w:rsid w:val="00AE721C"/>
    <w:rsid w:val="00B02D7B"/>
    <w:rsid w:val="00B0551D"/>
    <w:rsid w:val="00B17F47"/>
    <w:rsid w:val="00B354CB"/>
    <w:rsid w:val="00B460CB"/>
    <w:rsid w:val="00B72684"/>
    <w:rsid w:val="00BA2D0D"/>
    <w:rsid w:val="00BC6B2E"/>
    <w:rsid w:val="00BC79AC"/>
    <w:rsid w:val="00BF1244"/>
    <w:rsid w:val="00C00401"/>
    <w:rsid w:val="00C75EBB"/>
    <w:rsid w:val="00C87460"/>
    <w:rsid w:val="00CB22DE"/>
    <w:rsid w:val="00CB5EFD"/>
    <w:rsid w:val="00CC18F1"/>
    <w:rsid w:val="00CC614C"/>
    <w:rsid w:val="00CE12C5"/>
    <w:rsid w:val="00CE49F0"/>
    <w:rsid w:val="00D11E70"/>
    <w:rsid w:val="00D30CC4"/>
    <w:rsid w:val="00D42D19"/>
    <w:rsid w:val="00DA35BE"/>
    <w:rsid w:val="00DA7204"/>
    <w:rsid w:val="00DB0C83"/>
    <w:rsid w:val="00DD1113"/>
    <w:rsid w:val="00DE2136"/>
    <w:rsid w:val="00DE7AAB"/>
    <w:rsid w:val="00E239ED"/>
    <w:rsid w:val="00E6714F"/>
    <w:rsid w:val="00E8461A"/>
    <w:rsid w:val="00E9162E"/>
    <w:rsid w:val="00EA361E"/>
    <w:rsid w:val="00EC7D53"/>
    <w:rsid w:val="00EF1CBF"/>
    <w:rsid w:val="00F37549"/>
    <w:rsid w:val="00F84742"/>
    <w:rsid w:val="00FA1C70"/>
    <w:rsid w:val="00FA203D"/>
    <w:rsid w:val="00FB36D2"/>
    <w:rsid w:val="00FC2BBE"/>
    <w:rsid w:val="00F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stinklapis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0B20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6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0B2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546A-ACD2-412A-BADD-62E2C865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10</cp:revision>
  <cp:lastPrinted>2018-02-10T14:45:00Z</cp:lastPrinted>
  <dcterms:created xsi:type="dcterms:W3CDTF">2018-11-28T08:31:00Z</dcterms:created>
  <dcterms:modified xsi:type="dcterms:W3CDTF">2018-12-28T08:00:00Z</dcterms:modified>
</cp:coreProperties>
</file>