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34" w:rsidRPr="002A1A84" w:rsidRDefault="004E7863" w:rsidP="001632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center"/>
      </w:pPr>
      <w:r w:rsidRPr="00E3792B">
        <w:rPr>
          <w:rFonts w:ascii="Times New Roman" w:eastAsia="Times New Roman" w:hAnsi="Times New Roman" w:cs="Times New Roman"/>
          <w:b/>
          <w:sz w:val="24"/>
          <w:szCs w:val="24"/>
        </w:rPr>
        <w:t>41.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="00B26834" w:rsidRPr="00C820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Kiaušinio lukšto </w:t>
      </w:r>
      <w:r w:rsidR="002A1A84" w:rsidRPr="00C820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ir maistinio acto </w:t>
      </w:r>
      <w:r w:rsidR="00B26834" w:rsidRPr="00C8206B">
        <w:rPr>
          <w:rFonts w:ascii="Times New Roman" w:eastAsia="Times New Roman" w:hAnsi="Times New Roman" w:cs="Times New Roman"/>
          <w:b/>
          <w:i/>
          <w:sz w:val="24"/>
          <w:szCs w:val="24"/>
        </w:rPr>
        <w:t>reakcijos tyrimas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803"/>
      </w:tblGrid>
      <w:tr w:rsidR="00B26834" w:rsidRPr="002A1A84" w:rsidTr="00700F8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34" w:rsidRPr="00C8206B" w:rsidRDefault="00B26834" w:rsidP="007D6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06B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34" w:rsidRPr="00C8206B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0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8206B">
              <w:rPr>
                <w:rFonts w:ascii="Times New Roman" w:eastAsia="Times New Roman" w:hAnsi="Times New Roman" w:cs="Times New Roman"/>
                <w:sz w:val="24"/>
                <w:szCs w:val="24"/>
              </w:rPr>
              <w:t>8 klasės, chemija</w:t>
            </w:r>
            <w:r w:rsid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834" w:rsidRPr="002A1A84" w:rsidTr="00700F8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34" w:rsidRPr="002A1A84" w:rsidRDefault="00B26834" w:rsidP="007D6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43" w:rsidRPr="002A1A84" w:rsidRDefault="00163251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24943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 </w:t>
            </w:r>
            <w:r w:rsidR="00823C7A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24943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0 min</w:t>
            </w:r>
            <w:r w:rsid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pasiruoš</w:t>
            </w:r>
            <w:r w:rsidR="005C4D8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  <w:p w:rsidR="00B26834" w:rsidRPr="002A1A84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</w:t>
            </w:r>
            <w:r w:rsidR="0015421E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63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veiklai</w:t>
            </w:r>
            <w:r w:rsidR="00D20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834" w:rsidRPr="002A1A84" w:rsidTr="00700F8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34" w:rsidRPr="002A1A84" w:rsidRDefault="00B26834" w:rsidP="007D686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2A1A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</w:p>
          <w:p w:rsidR="00B26834" w:rsidRPr="002A1A84" w:rsidRDefault="00B26834" w:rsidP="007D6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Chemija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34" w:rsidRPr="002A1A84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  <w:r w:rsid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&lt;...&gt; Eksperimentiškai išmatuoti medžiagos tūrį ir masę &lt;...&gt;.  </w:t>
            </w:r>
          </w:p>
          <w:p w:rsidR="00B26834" w:rsidRPr="002A1A84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6.1. &lt;...&gt; Apibūdinti cheminę reakciją, siejant ją su medžiagų kiekybinės ir kokybinės sudėties bei sandaros kitimais.</w:t>
            </w:r>
          </w:p>
          <w:p w:rsidR="00B26834" w:rsidRPr="002A1A84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7.2. Tiriamų medžiagų savybes sieti su jų naudojimu ir poveikiu žmogui.</w:t>
            </w:r>
          </w:p>
        </w:tc>
      </w:tr>
      <w:tr w:rsidR="00B26834" w:rsidRPr="002A1A84" w:rsidTr="00700F8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34" w:rsidRPr="002A1A84" w:rsidRDefault="00B26834" w:rsidP="00700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="00E83DE7" w:rsidRPr="004E7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programą 5–8 klasėms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34" w:rsidRPr="007D6866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8.1.2.</w:t>
            </w:r>
            <w:r w:rsid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. Paaiškina atmosferos taršos priežastis ir pasekmes žmogui ir ekosistemoms, pagrindžia atmosferos taršos prevencijos svarbą.</w:t>
            </w:r>
            <w:r w:rsidRPr="007D6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6834" w:rsidRPr="007D6866" w:rsidRDefault="002A1A84" w:rsidP="00FE4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6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B26834" w:rsidRPr="007D6866">
              <w:rPr>
                <w:rFonts w:ascii="Times New Roman" w:eastAsia="Times New Roman" w:hAnsi="Times New Roman" w:cs="Times New Roman"/>
                <w:sz w:val="24"/>
                <w:szCs w:val="24"/>
              </w:rPr>
              <w:t>5.2.2. Saugiai savo ir aplinkos atžvilgiu tiria paprasčiausias chemines reakcijas, įvardija reakcijos požymius, žino pagrindinius reakcijų tipus; remdamiesi reakcijos lygtimi, apskaičiuoja reagentų ir produktų mases</w:t>
            </w:r>
            <w:r w:rsidRPr="007D68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B26834" w:rsidRPr="007D6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remdamiesi molekuline teorija, paaiškina &lt;...&gt; </w:t>
            </w:r>
            <w:r w:rsidRPr="007D6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reagentų </w:t>
            </w:r>
            <w:r w:rsidR="00B26834" w:rsidRPr="007D6866">
              <w:rPr>
                <w:rFonts w:ascii="Times New Roman" w:eastAsia="Times New Roman" w:hAnsi="Times New Roman" w:cs="Times New Roman"/>
                <w:sz w:val="24"/>
                <w:szCs w:val="24"/>
              </w:rPr>
              <w:t>koncentracijos įtaką reakcijos greičiui.</w:t>
            </w:r>
          </w:p>
        </w:tc>
      </w:tr>
      <w:tr w:rsidR="00B26834" w:rsidRPr="002A1A84" w:rsidTr="00700F8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34" w:rsidRPr="002A1A84" w:rsidRDefault="00B26834" w:rsidP="00700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34" w:rsidRPr="002A1A84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Norint patinkančia spalva nudažyti kiaušinius nebūtina pirkti sintetinių dažų. Puikiausiai galima apsieiti </w:t>
            </w:r>
            <w:r w:rsid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naudojant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daržoves ar kitas natūralias priemones. Pavyzdžiui</w:t>
            </w:r>
            <w:r w:rsid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burokėlių sultimis galima kiaušinius nudažyti raudonai, o štai geltonais</w:t>
            </w:r>
            <w:r w:rsid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rudais atspalviais nuo seno kiaušiniai dažomi svogūno lukštais.</w:t>
            </w:r>
            <w:r w:rsidRPr="002A1A84">
              <w:rPr>
                <w:rFonts w:ascii="Arial" w:eastAsia="Arial" w:hAnsi="Arial" w:cs="Arial"/>
                <w:color w:val="333333"/>
                <w:sz w:val="21"/>
                <w:szCs w:val="21"/>
                <w:highlight w:val="white"/>
              </w:rPr>
              <w:t xml:space="preserve"> 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Kad </w:t>
            </w:r>
            <w:r w:rsidR="00287BC8">
              <w:rPr>
                <w:rFonts w:ascii="Times New Roman" w:eastAsia="Times New Roman" w:hAnsi="Times New Roman" w:cs="Times New Roman"/>
                <w:sz w:val="24"/>
                <w:szCs w:val="24"/>
              </w:rPr>
              <w:t>išeitų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sodresn</w:t>
            </w:r>
            <w:r w:rsidR="00287BC8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spalv</w:t>
            </w:r>
            <w:r w:rsidR="00287BC8">
              <w:rPr>
                <w:rFonts w:ascii="Times New Roman" w:eastAsia="Times New Roman" w:hAnsi="Times New Roman" w:cs="Times New Roman"/>
                <w:sz w:val="24"/>
                <w:szCs w:val="24"/>
              </w:rPr>
              <w:t>a,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patariama </w:t>
            </w:r>
            <w:r w:rsidR="00287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dažus 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įpilti maistinio acto. </w:t>
            </w:r>
          </w:p>
          <w:p w:rsidR="00B26834" w:rsidRPr="00163251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32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Kodėl dažant kiaušinius </w:t>
            </w:r>
            <w:r w:rsidR="002A1A84" w:rsidRPr="001632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 įpylus daugokai</w:t>
            </w:r>
            <w:r w:rsidRPr="001632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rūgšties neverta varžytis dėl kiaušinio kietumo?</w:t>
            </w:r>
          </w:p>
        </w:tc>
      </w:tr>
      <w:tr w:rsidR="00B26834" w:rsidRPr="002A1A84" w:rsidTr="00700F8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34" w:rsidRPr="002A1A84" w:rsidRDefault="00B26834" w:rsidP="00700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  <w:p w:rsidR="00B26834" w:rsidRPr="002A1A84" w:rsidRDefault="00B26834" w:rsidP="00700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34" w:rsidRPr="002A1A84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Ugdyti gebėjimą sverti su elektroninėmis svarstyklėmis.</w:t>
            </w:r>
          </w:p>
          <w:p w:rsidR="00B26834" w:rsidRPr="002A1A84" w:rsidRDefault="00B26834" w:rsidP="00FE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Paaiškinti, kaip nuo rūgšties koncentracijos priklauso cheminės reakcijos greitis.</w:t>
            </w:r>
          </w:p>
        </w:tc>
      </w:tr>
      <w:tr w:rsidR="00B26834" w:rsidRPr="002A1A84" w:rsidTr="00700F8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34" w:rsidRPr="002A1A84" w:rsidRDefault="00B26834" w:rsidP="00700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34" w:rsidRPr="002A1A84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Elektroninės svarstyklės*, cheminė stiklinė*, </w:t>
            </w:r>
            <w:r w:rsidR="00D1181D">
              <w:rPr>
                <w:rFonts w:ascii="Times New Roman" w:eastAsia="Times New Roman" w:hAnsi="Times New Roman" w:cs="Times New Roman"/>
                <w:sz w:val="24"/>
                <w:szCs w:val="24"/>
              </w:rPr>
              <w:t>skirtingo medžiagų tankio kūnų rinkinys (matavimo cilindras)*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, gr</w:t>
            </w:r>
            <w:r w:rsidR="009064B9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ū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stuvė su grūstuvėliu, mentelė, chronometras</w:t>
            </w:r>
            <w:r w:rsidR="008E0892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(arba mob</w:t>
            </w:r>
            <w:r w:rsid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ilusis</w:t>
            </w:r>
            <w:r w:rsidR="008E0892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telefonas)</w:t>
            </w:r>
            <w:r w:rsidR="007D6866">
              <w:rPr>
                <w:rFonts w:ascii="Times New Roman" w:eastAsia="Times New Roman" w:hAnsi="Times New Roman" w:cs="Times New Roman"/>
                <w:sz w:val="24"/>
                <w:szCs w:val="24"/>
              </w:rPr>
              <w:t>, pH jutiklis⃰, p</w:t>
            </w:r>
            <w:r w:rsidR="007D6866" w:rsidRPr="007D6866">
              <w:rPr>
                <w:rFonts w:ascii="Times New Roman" w:eastAsia="Times New Roman" w:hAnsi="Times New Roman" w:cs="Times New Roman"/>
                <w:sz w:val="24"/>
                <w:szCs w:val="24"/>
              </w:rPr>
              <w:t>lovimo butelis</w:t>
            </w:r>
            <w:r w:rsidR="007D686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E869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834" w:rsidRPr="002A1A84" w:rsidTr="00700F80">
        <w:tc>
          <w:tcPr>
            <w:tcW w:w="2835" w:type="dxa"/>
          </w:tcPr>
          <w:p w:rsidR="00B26834" w:rsidRPr="002A1A84" w:rsidRDefault="00B26834" w:rsidP="00700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3" w:type="dxa"/>
          </w:tcPr>
          <w:p w:rsidR="00B26834" w:rsidRPr="002A1A84" w:rsidRDefault="00B26834" w:rsidP="00FE4BA4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C405F8" w:rsidRPr="002A1A84" w:rsidRDefault="00823C7A" w:rsidP="00FE4BA4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Pamokoje prieš tyrimą aptar</w:t>
            </w:r>
            <w:r w:rsidR="00E8696E">
              <w:rPr>
                <w:rFonts w:ascii="Times New Roman" w:eastAsia="Times New Roman" w:hAnsi="Times New Roman" w:cs="Times New Roman"/>
                <w:sz w:val="24"/>
                <w:szCs w:val="24"/>
              </w:rPr>
              <w:t>iamos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 jutiklio naudojimo taisykl</w:t>
            </w:r>
            <w:r w:rsidR="00E8696E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9064B9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pakartojama, </w:t>
            </w:r>
            <w:r w:rsidR="009064B9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kad kiaušinio lukštas sudarytas iš kalcio karbonato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26834" w:rsidRPr="002A1A84" w:rsidRDefault="00B26834" w:rsidP="00FE4BA4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Paruošiamas kiaušinio lukštas. Nuimamas lukštas nuo virtų kiaušinių, susmulkinamas ir sutrinamas grūstuvėje. Paruošiami </w:t>
            </w:r>
            <w:r w:rsidR="007175D8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vandeniniai 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75D8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% ir 9</w:t>
            </w:r>
            <w:r w:rsidR="007175D8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acto </w:t>
            </w:r>
            <w:r w:rsidR="007175D8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rūgšties 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tirpalai</w:t>
            </w:r>
            <w:r w:rsidR="00823C7A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atsižvelgiant į numatomą </w:t>
            </w:r>
            <w:r w:rsid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="00823C7A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grupių ar porų skaičių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7717E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6834" w:rsidRPr="002A1A84" w:rsidRDefault="00B26834" w:rsidP="00FE4BA4">
            <w:pPr>
              <w:widowControl w:val="0"/>
              <w:tabs>
                <w:tab w:val="left" w:pos="426"/>
              </w:tabs>
              <w:spacing w:before="120"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B26834" w:rsidRPr="002A1A84" w:rsidRDefault="00B26834" w:rsidP="00FE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Grupelėms išdalijama susmulkinto kiaušinio lukšto </w:t>
            </w:r>
            <w:r w:rsidR="007175D8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porcijos 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ir dviejų koncentracijų</w:t>
            </w:r>
            <w:r w:rsidR="007175D8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acto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rūgšties tirpalai.</w:t>
            </w:r>
          </w:p>
          <w:p w:rsidR="00B26834" w:rsidRPr="002A1A84" w:rsidRDefault="00B26834" w:rsidP="00FE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Pasveriamos dvi porcijos po 10 g kiaušinio lukšto ir suberiamos į chemines stiklines. </w:t>
            </w:r>
          </w:p>
          <w:p w:rsidR="00B26834" w:rsidRPr="002A1A84" w:rsidRDefault="00B26834" w:rsidP="00FE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Su matavimo cilindru pamatuojama 75 ml 3 % maistinio acto. </w:t>
            </w:r>
          </w:p>
          <w:p w:rsidR="00B26834" w:rsidRPr="00E8696E" w:rsidRDefault="00B26834" w:rsidP="00FE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Ant pirmos kiaušinio lukšto porcijos užpilamas pamatuotas 3 % 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maistinis actas ir mišinys pasveriamas. Mišinio masė užrašoma </w:t>
            </w:r>
            <w:r w:rsidR="0024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lentelėje </w:t>
            </w:r>
            <w:r w:rsidR="00E83DE7" w:rsidRPr="004E7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lape.</w:t>
            </w:r>
          </w:p>
          <w:p w:rsidR="00B26834" w:rsidRPr="002A1A84" w:rsidRDefault="00E83DE7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Fiksuojamas reakcijos pradžios</w:t>
            </w:r>
            <w:r w:rsidR="00B26834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laikas, pamatuojamas tirpalo pH ir užrašomas </w:t>
            </w:r>
            <w:r w:rsidR="0024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lentelėje </w:t>
            </w:r>
            <w:r w:rsidR="00B26834" w:rsidRPr="002A1A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B26834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26834" w:rsidRPr="002A1A84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6. Stebimi pokyčiai cheminėje stiklinėje.</w:t>
            </w:r>
          </w:p>
          <w:p w:rsidR="00B26834" w:rsidRPr="002A1A84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7. Nustatomas reakcijos pabaigos laikas (nustoja skirtis dujos), mišinys pasveriamas ir užrašoma mišinio masė ir tirpalo pH</w:t>
            </w:r>
            <w:r w:rsidR="0024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lentelėje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452F2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Bandymas kartojamas </w:t>
            </w:r>
            <w:r w:rsidR="00823C7A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(3–7 </w:t>
            </w:r>
            <w:r w:rsidR="00E8696E">
              <w:rPr>
                <w:rFonts w:ascii="Times New Roman" w:eastAsia="Times New Roman" w:hAnsi="Times New Roman" w:cs="Times New Roman"/>
                <w:sz w:val="24"/>
                <w:szCs w:val="24"/>
              </w:rPr>
              <w:t>punktai</w:t>
            </w:r>
            <w:r w:rsidR="0087717E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su antra kiaušini</w:t>
            </w:r>
            <w:r w:rsidR="00E8696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lukšt</w:t>
            </w:r>
            <w:r w:rsidR="00E8696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porcija, tik ji užpilama 75 ml didesnės koncentracijos (9 %) acto rūgšti</w:t>
            </w:r>
            <w:r w:rsidR="007175D8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Rezultatai užrašomi </w:t>
            </w:r>
            <w:r w:rsidR="0024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lentelėje </w:t>
            </w:r>
            <w:r w:rsidR="00E83DE7" w:rsidRPr="004E7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26834" w:rsidRPr="002A1A84" w:rsidTr="00700F80">
        <w:tc>
          <w:tcPr>
            <w:tcW w:w="2835" w:type="dxa"/>
          </w:tcPr>
          <w:p w:rsidR="00B26834" w:rsidRPr="002A1A84" w:rsidRDefault="00B26834" w:rsidP="0071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6803" w:type="dxa"/>
          </w:tcPr>
          <w:p w:rsidR="00B26834" w:rsidRPr="002A1A84" w:rsidRDefault="00B26834" w:rsidP="00FE4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Pirmasis pasiekimų lygmuo</w:t>
            </w:r>
          </w:p>
          <w:p w:rsidR="00B26834" w:rsidRPr="002A1A84" w:rsidRDefault="00B26834" w:rsidP="00FE4B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Padedamas mokytojo ar draugų pasveria lukštą, pamatuoja </w:t>
            </w:r>
            <w:r w:rsidR="007175D8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mišinio 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="007175D8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atlieka tyrimą, užrašo matavimo duomenis į lentelę.</w:t>
            </w:r>
          </w:p>
          <w:p w:rsidR="00B26834" w:rsidRPr="002A1A84" w:rsidRDefault="00B26834" w:rsidP="00FE4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Antrasis pasiekimų lygmuo</w:t>
            </w:r>
          </w:p>
          <w:p w:rsidR="00B26834" w:rsidRPr="002A1A84" w:rsidRDefault="00B26834" w:rsidP="00FE4B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Pasveria lukštą, atlieka tyrimą, padaro išvadą apie išsiskyrusių dujų masę, susieja mišinio masės pokytį su kalcio karbonato masės kitimu kiaušinio lukšte įvykus reakcijai.</w:t>
            </w:r>
          </w:p>
          <w:p w:rsidR="00B26834" w:rsidRPr="002A1A84" w:rsidRDefault="00B26834" w:rsidP="00FE4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Trečiasis pasiekimų lygmuo</w:t>
            </w:r>
          </w:p>
          <w:p w:rsidR="00B26834" w:rsidRPr="002A1A84" w:rsidRDefault="00B26834" w:rsidP="00FE4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Palygina abiejų tyrimų rezultatus, </w:t>
            </w:r>
            <w:r w:rsidR="0087717E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dar</w:t>
            </w:r>
            <w:r w:rsidR="0087717E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išvadą apie rūgšties koncentracijos įtaką reakcijos greičiui.</w:t>
            </w:r>
          </w:p>
        </w:tc>
      </w:tr>
      <w:tr w:rsidR="00B26834" w:rsidRPr="002A1A84" w:rsidTr="00700F80">
        <w:tc>
          <w:tcPr>
            <w:tcW w:w="2835" w:type="dxa"/>
          </w:tcPr>
          <w:p w:rsidR="00B26834" w:rsidRPr="002A1A84" w:rsidRDefault="00B26834" w:rsidP="00700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3" w:type="dxa"/>
          </w:tcPr>
          <w:p w:rsidR="00D82029" w:rsidRPr="002A1A84" w:rsidRDefault="00D82029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Saugiai elgiamasi su ėsdinančiais tirpalais.</w:t>
            </w:r>
          </w:p>
          <w:p w:rsidR="00B26834" w:rsidRPr="002A1A84" w:rsidRDefault="00D82029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turi dėvėti apsauginius akinius, vienkartines pirštines.</w:t>
            </w:r>
          </w:p>
        </w:tc>
      </w:tr>
      <w:tr w:rsidR="00B26834" w:rsidRPr="002A1A84" w:rsidTr="00700F80">
        <w:tc>
          <w:tcPr>
            <w:tcW w:w="2835" w:type="dxa"/>
          </w:tcPr>
          <w:p w:rsidR="00B26834" w:rsidRPr="002A1A84" w:rsidRDefault="00B26834" w:rsidP="00B4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6803" w:type="dxa"/>
          </w:tcPr>
          <w:p w:rsidR="00B26834" w:rsidRPr="002A1A84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Matematika: procentų skaičiavimas.</w:t>
            </w:r>
          </w:p>
          <w:p w:rsidR="00B26834" w:rsidRPr="002A1A84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Biologija:</w:t>
            </w:r>
            <w:r w:rsidR="00992E11" w:rsidRPr="002A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Rūgščiųjų kritulių poveikis gamtinei aplinkai.</w:t>
            </w:r>
            <w:r w:rsidRPr="002A1A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B26834" w:rsidRPr="002A1A84" w:rsidTr="00700F80">
        <w:tc>
          <w:tcPr>
            <w:tcW w:w="2835" w:type="dxa"/>
          </w:tcPr>
          <w:p w:rsidR="00B452F2" w:rsidRDefault="00B26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E8696E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plėtoti </w:t>
            </w:r>
          </w:p>
        </w:tc>
        <w:tc>
          <w:tcPr>
            <w:tcW w:w="6803" w:type="dxa"/>
          </w:tcPr>
          <w:p w:rsidR="00B26834" w:rsidRPr="002A1A84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Atlikti tyrimą su kriauklytėmis, gamtoje randamomis karbonatinėmis uolienomis. </w:t>
            </w:r>
          </w:p>
          <w:p w:rsidR="00B26834" w:rsidRPr="002A1A84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Tyrimui naudoti kitas rūgštis,</w:t>
            </w:r>
            <w:r w:rsidR="0024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pvz., druskos rūgštį, citrinos rūgštį.</w:t>
            </w:r>
          </w:p>
          <w:p w:rsidR="00B452F2" w:rsidRDefault="00B26834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Kiaušinio lukšto masės kitimo tyrimas mineraliniame vandenyje ar druskų tirpale</w:t>
            </w:r>
            <w:r w:rsidR="00E869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prisotintame angliarūgšt</w:t>
            </w:r>
            <w:r w:rsidR="00E8696E">
              <w:rPr>
                <w:rFonts w:ascii="Times New Roman" w:eastAsia="Times New Roman" w:hAnsi="Times New Roman" w:cs="Times New Roman"/>
                <w:sz w:val="24"/>
                <w:szCs w:val="24"/>
              </w:rPr>
              <w:t>ės</w:t>
            </w:r>
            <w:r w:rsidRPr="002A1A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26834" w:rsidRPr="002A1A84" w:rsidTr="00700F80">
        <w:tc>
          <w:tcPr>
            <w:tcW w:w="2835" w:type="dxa"/>
          </w:tcPr>
          <w:p w:rsidR="00B26834" w:rsidRPr="002A1A84" w:rsidRDefault="00B26834" w:rsidP="00B4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3" w:type="dxa"/>
          </w:tcPr>
          <w:p w:rsidR="00B26834" w:rsidRPr="002A1A84" w:rsidRDefault="00B47245" w:rsidP="00FE4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834" w:rsidRPr="002A1A84" w:rsidTr="00700F80">
        <w:tc>
          <w:tcPr>
            <w:tcW w:w="2835" w:type="dxa"/>
          </w:tcPr>
          <w:p w:rsidR="00B26834" w:rsidRPr="002A1A84" w:rsidRDefault="00B26834" w:rsidP="00B4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3" w:type="dxa"/>
          </w:tcPr>
          <w:p w:rsidR="00B452F2" w:rsidRDefault="00B26834" w:rsidP="00FE4B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color w:val="000000"/>
              </w:rPr>
            </w:pPr>
            <w:r w:rsidRPr="002A1A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Kiaušinio </w:t>
            </w:r>
            <w:r w:rsidRPr="002A1A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lukšt</w:t>
            </w:r>
            <w:r w:rsidRPr="002A1A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 w:rsidRPr="002A1A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2424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ir maistinio acto </w:t>
            </w:r>
            <w:r w:rsidRPr="002A1A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reakcijos</w:t>
            </w:r>
            <w:r w:rsidRPr="002A1A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1A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tyrimas</w:t>
            </w:r>
          </w:p>
        </w:tc>
      </w:tr>
    </w:tbl>
    <w:p w:rsidR="00B26834" w:rsidRPr="002A1A84" w:rsidRDefault="00B26834" w:rsidP="00B26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6834" w:rsidRPr="002A1A84" w:rsidRDefault="00B26834" w:rsidP="00B2683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26834" w:rsidRPr="002A1A84" w:rsidSect="00D562FB">
      <w:footerReference w:type="default" r:id="rId8"/>
      <w:pgSz w:w="12240" w:h="15840"/>
      <w:pgMar w:top="1134" w:right="851" w:bottom="567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546" w:rsidRDefault="00603546" w:rsidP="00163251">
      <w:pPr>
        <w:spacing w:after="0" w:line="240" w:lineRule="auto"/>
      </w:pPr>
      <w:r>
        <w:separator/>
      </w:r>
    </w:p>
  </w:endnote>
  <w:endnote w:type="continuationSeparator" w:id="0">
    <w:p w:rsidR="00603546" w:rsidRDefault="00603546" w:rsidP="0016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96726"/>
      <w:docPartObj>
        <w:docPartGallery w:val="Page Numbers (Bottom of Page)"/>
        <w:docPartUnique/>
      </w:docPartObj>
    </w:sdtPr>
    <w:sdtContent>
      <w:p w:rsidR="00163251" w:rsidRDefault="00671851" w:rsidP="00163251">
        <w:pPr>
          <w:pStyle w:val="Porat"/>
          <w:jc w:val="center"/>
        </w:pPr>
        <w:r>
          <w:fldChar w:fldCharType="begin"/>
        </w:r>
        <w:r w:rsidR="00163251">
          <w:instrText>PAGE   \* MERGEFORMAT</w:instrText>
        </w:r>
        <w:r>
          <w:fldChar w:fldCharType="separate"/>
        </w:r>
        <w:r w:rsidR="00E3792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546" w:rsidRDefault="00603546" w:rsidP="00163251">
      <w:pPr>
        <w:spacing w:after="0" w:line="240" w:lineRule="auto"/>
      </w:pPr>
      <w:r>
        <w:separator/>
      </w:r>
    </w:p>
  </w:footnote>
  <w:footnote w:type="continuationSeparator" w:id="0">
    <w:p w:rsidR="00603546" w:rsidRDefault="00603546" w:rsidP="00163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964"/>
    <w:multiLevelType w:val="hybridMultilevel"/>
    <w:tmpl w:val="F7D8A180"/>
    <w:lvl w:ilvl="0" w:tplc="2EFAB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23F25"/>
    <w:multiLevelType w:val="multilevel"/>
    <w:tmpl w:val="69F8E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83232"/>
    <w:multiLevelType w:val="multilevel"/>
    <w:tmpl w:val="E72AB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834"/>
    <w:rsid w:val="00130B54"/>
    <w:rsid w:val="0015421E"/>
    <w:rsid w:val="00163251"/>
    <w:rsid w:val="001B0B6B"/>
    <w:rsid w:val="001F18FB"/>
    <w:rsid w:val="002179A3"/>
    <w:rsid w:val="00221220"/>
    <w:rsid w:val="0024000A"/>
    <w:rsid w:val="00242400"/>
    <w:rsid w:val="00282601"/>
    <w:rsid w:val="00287BC8"/>
    <w:rsid w:val="002A1A84"/>
    <w:rsid w:val="002A75A1"/>
    <w:rsid w:val="003564D1"/>
    <w:rsid w:val="00384CBB"/>
    <w:rsid w:val="0038602E"/>
    <w:rsid w:val="003A5E0F"/>
    <w:rsid w:val="00410A46"/>
    <w:rsid w:val="00424943"/>
    <w:rsid w:val="00441977"/>
    <w:rsid w:val="004E7863"/>
    <w:rsid w:val="004E7A77"/>
    <w:rsid w:val="00520EFF"/>
    <w:rsid w:val="005C4D8C"/>
    <w:rsid w:val="005E37CB"/>
    <w:rsid w:val="00603546"/>
    <w:rsid w:val="00671851"/>
    <w:rsid w:val="006F051A"/>
    <w:rsid w:val="00712B1B"/>
    <w:rsid w:val="007175D8"/>
    <w:rsid w:val="00741C38"/>
    <w:rsid w:val="007D6866"/>
    <w:rsid w:val="00804CFF"/>
    <w:rsid w:val="00823C7A"/>
    <w:rsid w:val="00857772"/>
    <w:rsid w:val="0087717E"/>
    <w:rsid w:val="008E0892"/>
    <w:rsid w:val="008F6B40"/>
    <w:rsid w:val="009064B9"/>
    <w:rsid w:val="00992E11"/>
    <w:rsid w:val="009B5AE4"/>
    <w:rsid w:val="00A13D89"/>
    <w:rsid w:val="00A45C97"/>
    <w:rsid w:val="00AC5E2F"/>
    <w:rsid w:val="00AF5211"/>
    <w:rsid w:val="00B06341"/>
    <w:rsid w:val="00B17B1A"/>
    <w:rsid w:val="00B25348"/>
    <w:rsid w:val="00B26834"/>
    <w:rsid w:val="00B452F2"/>
    <w:rsid w:val="00B47245"/>
    <w:rsid w:val="00B65C1F"/>
    <w:rsid w:val="00B73CC3"/>
    <w:rsid w:val="00BB47EA"/>
    <w:rsid w:val="00C405F8"/>
    <w:rsid w:val="00C8206B"/>
    <w:rsid w:val="00CF7FD8"/>
    <w:rsid w:val="00D1181D"/>
    <w:rsid w:val="00D20113"/>
    <w:rsid w:val="00D562FB"/>
    <w:rsid w:val="00D82029"/>
    <w:rsid w:val="00DB36C6"/>
    <w:rsid w:val="00DF1974"/>
    <w:rsid w:val="00E3792B"/>
    <w:rsid w:val="00E83DE7"/>
    <w:rsid w:val="00E8696E"/>
    <w:rsid w:val="00F04245"/>
    <w:rsid w:val="00FE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B26834"/>
    <w:rPr>
      <w:rFonts w:ascii="Calibri" w:eastAsia="Calibri" w:hAnsi="Calibri" w:cs="Calibri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82029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character" w:styleId="Hipersaitas">
    <w:name w:val="Hyperlink"/>
    <w:basedOn w:val="Numatytasispastraiposriftas"/>
    <w:uiPriority w:val="99"/>
    <w:unhideWhenUsed/>
    <w:rsid w:val="00C405F8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206B"/>
    <w:rPr>
      <w:rFonts w:ascii="Segoe UI" w:eastAsia="Calibri" w:hAnsi="Segoe UI" w:cs="Segoe UI"/>
      <w:sz w:val="18"/>
      <w:szCs w:val="18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163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3251"/>
    <w:rPr>
      <w:rFonts w:ascii="Calibri" w:eastAsia="Calibri" w:hAnsi="Calibri" w:cs="Calibri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163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63251"/>
    <w:rPr>
      <w:rFonts w:ascii="Calibri" w:eastAsia="Calibri" w:hAnsi="Calibri" w:cs="Calibri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AFA6-9EDE-444F-A904-55D6F3FC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2822</Words>
  <Characters>1610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Giedrė</cp:lastModifiedBy>
  <cp:revision>22</cp:revision>
  <cp:lastPrinted>2018-06-05T04:18:00Z</cp:lastPrinted>
  <dcterms:created xsi:type="dcterms:W3CDTF">2018-06-03T13:40:00Z</dcterms:created>
  <dcterms:modified xsi:type="dcterms:W3CDTF">2018-10-30T08:22:00Z</dcterms:modified>
</cp:coreProperties>
</file>