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A" w:rsidRDefault="00201497" w:rsidP="008336DA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6DA">
        <w:rPr>
          <w:rFonts w:ascii="Times New Roman" w:eastAsia="Times New Roman" w:hAnsi="Times New Roman" w:cs="Times New Roman"/>
          <w:b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43FCD" w:rsidRPr="00824AB8">
        <w:rPr>
          <w:rFonts w:ascii="Times New Roman" w:eastAsia="Times New Roman" w:hAnsi="Times New Roman" w:cs="Times New Roman"/>
          <w:b/>
          <w:i/>
          <w:sz w:val="24"/>
          <w:szCs w:val="24"/>
        </w:rPr>
        <w:t>Deguonies</w:t>
      </w:r>
      <w:r w:rsidR="00943FCD" w:rsidRPr="00B355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dujų gavimas, surinkimas </w:t>
      </w:r>
      <w:r w:rsidR="00E86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išstumiant </w:t>
      </w:r>
      <w:r w:rsidR="00943FCD" w:rsidRPr="00B35558">
        <w:rPr>
          <w:rFonts w:ascii="Times New Roman" w:eastAsia="Times New Roman" w:hAnsi="Times New Roman" w:cs="Times New Roman"/>
          <w:b/>
          <w:i/>
          <w:sz w:val="24"/>
          <w:szCs w:val="24"/>
        </w:rPr>
        <w:t>vanden</w:t>
      </w:r>
      <w:r w:rsidR="00E8673B">
        <w:rPr>
          <w:rFonts w:ascii="Times New Roman" w:eastAsia="Times New Roman" w:hAnsi="Times New Roman" w:cs="Times New Roman"/>
          <w:b/>
          <w:i/>
          <w:sz w:val="24"/>
          <w:szCs w:val="24"/>
        </w:rPr>
        <w:t>į</w:t>
      </w:r>
      <w:r w:rsidR="00943FCD" w:rsidRPr="00B355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ir atpažinimas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BA793A" w:rsidTr="00993158">
        <w:trPr>
          <w:jc w:val="center"/>
        </w:trPr>
        <w:tc>
          <w:tcPr>
            <w:tcW w:w="2835" w:type="dxa"/>
          </w:tcPr>
          <w:p w:rsidR="00BA793A" w:rsidRPr="00201497" w:rsidRDefault="00EA0FBD" w:rsidP="00993158">
            <w:pPr>
              <w:pStyle w:val="prastasis1"/>
              <w:spacing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97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BA793A" w:rsidRPr="00976DB1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eastAsia="Times New Roman" w:hAnsi="Times New Roman" w:cs="Times New Roman"/>
                <w:sz w:val="24"/>
                <w:szCs w:val="24"/>
              </w:rPr>
              <w:t>7–8</w:t>
            </w:r>
            <w:r w:rsidR="00E8673B" w:rsidRPr="00976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</w:t>
            </w:r>
            <w:r w:rsidRPr="00976DB1">
              <w:rPr>
                <w:rFonts w:ascii="Times New Roman" w:eastAsia="Times New Roman" w:hAnsi="Times New Roman" w:cs="Times New Roman"/>
                <w:sz w:val="24"/>
                <w:szCs w:val="24"/>
              </w:rPr>
              <w:t>, chemija</w:t>
            </w:r>
            <w:r w:rsidR="00E8673B" w:rsidRPr="00976D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401A5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</w:tcPr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15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5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  <w:r w:rsidR="001059C2" w:rsidRPr="00824A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401A5" w:rsidRDefault="00B35558" w:rsidP="0099315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4" w:type="dxa"/>
          </w:tcPr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 Tiriamų medžiagų savybes sieti su jų naudojimu ir poveikiu žmogui.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8673B" w:rsidRDefault="00E8673B" w:rsidP="0099315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943FCD"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943FCD"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8.5.1.2. </w:t>
            </w:r>
            <w:r w:rsidR="00E8673B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E8673B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pagrindžia cheminių medžiagų naudojimo buityje saugos taisykles. </w:t>
            </w:r>
          </w:p>
          <w:p w:rsidR="00C655A5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8.5.2.2. Saugiai savo ir aplinkos atžvilgiu tiria paprasčiausias chemines reakcijas, įvardija reakcijos požymius, žino reakcijos tipus. </w:t>
            </w:r>
            <w:r w:rsidR="00E8673B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E8673B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401A5" w:rsidRDefault="00943FCD" w:rsidP="0099315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E946FA" w:rsidRPr="00E946FA" w:rsidRDefault="00E8673B" w:rsidP="004C3A29">
            <w:pPr>
              <w:pStyle w:val="prastasis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Visiems gyviems organizmams būdingas medžiagų apykaitos produktų šalinimas.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Toksiškus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produktus, kaip antai vandenilio peroksidą,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>rganizmas šalina gamindamas fermentus, pavyzdžiui</w:t>
            </w:r>
            <w:r w:rsidR="001059C2" w:rsidRPr="002A2119">
              <w:rPr>
                <w:rFonts w:ascii="Times New Roman" w:hAnsi="Times New Roman" w:cs="Times New Roman"/>
                <w:sz w:val="24"/>
              </w:rPr>
              <w:t>,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946FA" w:rsidRPr="00E946FA">
              <w:rPr>
                <w:rFonts w:ascii="Times New Roman" w:hAnsi="Times New Roman" w:cs="Times New Roman"/>
                <w:sz w:val="24"/>
              </w:rPr>
              <w:t>katalazę</w:t>
            </w:r>
            <w:proofErr w:type="spellEnd"/>
            <w:r w:rsidR="00E946FA" w:rsidRPr="00E946FA">
              <w:rPr>
                <w:rFonts w:ascii="Times New Roman" w:hAnsi="Times New Roman" w:cs="Times New Roman"/>
                <w:sz w:val="24"/>
              </w:rPr>
              <w:t>,</w:t>
            </w:r>
            <w:r w:rsidR="00105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>suskaid</w:t>
            </w:r>
            <w:r>
              <w:rPr>
                <w:rFonts w:ascii="Times New Roman" w:hAnsi="Times New Roman" w:cs="Times New Roman"/>
                <w:sz w:val="24"/>
              </w:rPr>
              <w:t>ančią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</w:rPr>
              <w:t>į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 xml:space="preserve"> jungin</w:t>
            </w:r>
            <w:r>
              <w:rPr>
                <w:rFonts w:ascii="Times New Roman" w:hAnsi="Times New Roman" w:cs="Times New Roman"/>
                <w:sz w:val="24"/>
              </w:rPr>
              <w:t>į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>. Skilimo metu susidaro deguonis</w:t>
            </w:r>
            <w:r w:rsidR="00AB118E">
              <w:rPr>
                <w:rFonts w:ascii="Times New Roman" w:hAnsi="Times New Roman" w:cs="Times New Roman"/>
                <w:sz w:val="24"/>
              </w:rPr>
              <w:t xml:space="preserve"> ir vanduo</w:t>
            </w:r>
            <w:r w:rsidR="00E946FA" w:rsidRPr="00E946F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A793A" w:rsidRPr="00EF4D94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galima įrodyti, kad višt</w:t>
            </w:r>
            <w:r w:rsidR="00AB118E"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ų</w:t>
            </w:r>
            <w:r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kepenėlėse yra </w:t>
            </w:r>
            <w:r w:rsidR="00E946FA"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fermento </w:t>
            </w:r>
            <w:proofErr w:type="spellStart"/>
            <w:r w:rsidR="00E946FA"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katalazės</w:t>
            </w:r>
            <w:proofErr w:type="spellEnd"/>
            <w:r w:rsidR="00E946FA"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greitinančio</w:t>
            </w:r>
            <w:r w:rsidR="00E946FA"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B21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vandenilio peroksido skilimą?</w:t>
            </w:r>
            <w:r w:rsidRPr="00EF4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8673B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BA793A" w:rsidRPr="00E8673B" w:rsidRDefault="00BA793A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118E" w:rsidRDefault="00AB118E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Išugdyti mokinių gebėjimus:</w:t>
            </w:r>
          </w:p>
          <w:p w:rsidR="00AB118E" w:rsidRDefault="00943FCD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AB118E">
              <w:rPr>
                <w:rFonts w:ascii="Times New Roman" w:eastAsia="Times New Roman" w:hAnsi="Times New Roman" w:cs="Times New Roman"/>
                <w:sz w:val="24"/>
                <w:szCs w:val="24"/>
              </w:rPr>
              <w:t>dėti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aparatūrą dujoms rinkti</w:t>
            </w:r>
            <w:r w:rsidR="00AB1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surinkti dujas po vandeniu</w:t>
            </w:r>
            <w:r w:rsidR="00AB11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793A" w:rsidRDefault="004A4DA5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įrodyti, kad pagamintos dujos yra deguonies</w:t>
            </w:r>
            <w:r w:rsidR="00AB11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palyginti cheminės reakcijos greitį, keičiant reagento koncentraciją.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401A5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EA0FBD" w:rsidRDefault="00573533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33"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572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 su prie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dais)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A377D7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625721" w:rsidRPr="0062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 tankio kūnų rinkinys</w:t>
            </w:r>
            <w:r w:rsidR="0062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(matavimo cilindras)*,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medinė skalelė, degtukai, skalpelis, pincetas, pjaustymo lentelė, </w:t>
            </w:r>
            <w:proofErr w:type="spellStart"/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kristalizatorius</w:t>
            </w:r>
            <w:proofErr w:type="spellEnd"/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dujų rinkimo priemonių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inys*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, piltuvėlis, chronometras, kartono gabaliuk</w:t>
            </w:r>
            <w:r w:rsidR="00AB118E">
              <w:rPr>
                <w:rFonts w:ascii="Times New Roman" w:eastAsia="Times New Roman" w:hAnsi="Times New Roman" w:cs="Times New Roman"/>
                <w:sz w:val="24"/>
                <w:szCs w:val="24"/>
              </w:rPr>
              <w:t>ų, vištų kepen</w:t>
            </w:r>
            <w:r w:rsidR="002106EB">
              <w:rPr>
                <w:rFonts w:ascii="Times New Roman" w:eastAsia="Times New Roman" w:hAnsi="Times New Roman" w:cs="Times New Roman"/>
                <w:sz w:val="24"/>
                <w:szCs w:val="24"/>
              </w:rPr>
              <w:t>ėli</w:t>
            </w:r>
            <w:r w:rsidR="00AB118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8F2F04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</w:tcPr>
          <w:p w:rsidR="00BA793A" w:rsidRDefault="00AB118E" w:rsidP="004C3A29">
            <w:pPr>
              <w:pStyle w:val="prastasis1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asiruošimas tyrimui</w:t>
            </w:r>
          </w:p>
          <w:p w:rsidR="002106EB" w:rsidRDefault="00AB118E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iekvienai mokinių grupei ar porai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pjaustymo lentelės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pincet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skalpel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paruošiami du vienodo dydžio vištų kepen</w:t>
            </w:r>
            <w:r w:rsidR="002106EB">
              <w:rPr>
                <w:rFonts w:ascii="Times New Roman" w:eastAsia="Times New Roman" w:hAnsi="Times New Roman" w:cs="Times New Roman"/>
                <w:sz w:val="24"/>
                <w:szCs w:val="24"/>
              </w:rPr>
              <w:t>ėli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ų gabalėliai (kepen</w:t>
            </w:r>
            <w:r w:rsidR="002106EB">
              <w:rPr>
                <w:rFonts w:ascii="Times New Roman" w:eastAsia="Times New Roman" w:hAnsi="Times New Roman" w:cs="Times New Roman"/>
                <w:sz w:val="24"/>
                <w:szCs w:val="24"/>
              </w:rPr>
              <w:t>ėlės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6EB">
              <w:rPr>
                <w:rFonts w:ascii="Times New Roman" w:eastAsia="Times New Roman" w:hAnsi="Times New Roman" w:cs="Times New Roman"/>
                <w:sz w:val="24"/>
                <w:szCs w:val="24"/>
              </w:rPr>
              <w:t>turi būti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kambario temperatūros ir </w:t>
            </w:r>
            <w:r w:rsidR="002106EB">
              <w:rPr>
                <w:rFonts w:ascii="Times New Roman" w:eastAsia="Times New Roman" w:hAnsi="Times New Roman" w:cs="Times New Roman"/>
                <w:sz w:val="24"/>
                <w:szCs w:val="24"/>
              </w:rPr>
              <w:t>sveikos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A793A" w:rsidRDefault="00943FCD" w:rsidP="004C3A29">
            <w:pPr>
              <w:pStyle w:val="prastasis1"/>
              <w:widowControl w:val="0"/>
              <w:tabs>
                <w:tab w:val="left" w:pos="426"/>
              </w:tabs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2106EB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793A" w:rsidRDefault="00690476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Išdali</w:t>
            </w:r>
            <w:r w:rsidR="00A72FFE">
              <w:rPr>
                <w:rFonts w:ascii="Times New Roman" w:eastAsia="Times New Roman" w:hAnsi="Times New Roman" w:cs="Times New Roman"/>
                <w:sz w:val="24"/>
                <w:szCs w:val="24"/>
              </w:rPr>
              <w:t>jama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>ujoms rinkti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priemonės schema</w:t>
            </w:r>
            <w:r w:rsidR="0099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pav.)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3A" w:rsidRDefault="00BA793A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3A" w:rsidRPr="00201497" w:rsidRDefault="00992A70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1497">
              <w:rPr>
                <w:rFonts w:ascii="Times New Roman" w:eastAsia="Times New Roman" w:hAnsi="Times New Roman" w:cs="Times New Roman"/>
              </w:rPr>
              <w:t>1 pav.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1497">
              <w:rPr>
                <w:rFonts w:ascii="Times New Roman" w:eastAsia="Times New Roman" w:hAnsi="Times New Roman" w:cs="Times New Roman"/>
                <w:b/>
              </w:rPr>
              <w:t>Dujoms rinkti priemonės schema</w:t>
            </w:r>
          </w:p>
          <w:p w:rsidR="00BA793A" w:rsidRDefault="00690476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2106EB">
              <w:rPr>
                <w:rFonts w:ascii="Times New Roman" w:eastAsia="Times New Roman" w:hAnsi="Times New Roman" w:cs="Times New Roman"/>
                <w:sz w:val="24"/>
                <w:szCs w:val="24"/>
              </w:rPr>
              <w:t>dedama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priemonė deguonies dujoms gauti</w:t>
            </w:r>
            <w:r w:rsidR="00CC46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793A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kristalizatorių</w:t>
            </w:r>
            <w:proofErr w:type="spellEnd"/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įpilama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jo tūrio vandens.</w:t>
            </w:r>
          </w:p>
          <w:p w:rsidR="00BA793A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cilindras iki viršaus pripildomas vanden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uždengiamas kartono gabaliuku.</w:t>
            </w:r>
          </w:p>
          <w:p w:rsidR="00BA793A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Su pincetu į mėgintuvėlį dujoms gaminti įdedama kepenėlių.</w:t>
            </w:r>
          </w:p>
          <w:p w:rsidR="00BA793A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>Per piltuv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ėlį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mėgintuvėlį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įpilama 10 ml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% vandenilio peroksido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tirpalo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3A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Mėgintuvėlis sandariai užkemšamas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kamš</w:t>
            </w:r>
            <w:r w:rsidR="00AA7AD8">
              <w:rPr>
                <w:rFonts w:ascii="Times New Roman" w:eastAsia="Times New Roman" w:hAnsi="Times New Roman" w:cs="Times New Roman"/>
                <w:sz w:val="24"/>
                <w:szCs w:val="24"/>
              </w:rPr>
              <w:t>čiu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įstatytu 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vamzdeliu dujoms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išleisti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Vamzdelio galas panardinamas į </w:t>
            </w:r>
            <w:proofErr w:type="spellStart"/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>kristalizatorių</w:t>
            </w:r>
            <w:proofErr w:type="spellEnd"/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>. K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elet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dujų burbulų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leidžiama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išeit</w:t>
            </w:r>
            <w:r w:rsidR="00B35558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esantis mėgintuvėlyje ir vamzdelyje.</w:t>
            </w:r>
          </w:p>
          <w:p w:rsidR="00650F37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>Cilindras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>, spaudžiant kartono gabaliuką, kad vanduo neiš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tekėtų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apverčiamas ir panardinamas į </w:t>
            </w:r>
            <w:proofErr w:type="spellStart"/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>kristalizatorių</w:t>
            </w:r>
            <w:proofErr w:type="spellEnd"/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Tada kartonas 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vandeniu </w:t>
            </w:r>
            <w:r w:rsidR="0065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ištraukiamas taip, kad vanduo iš cilindro neišbėgtų. </w:t>
            </w:r>
          </w:p>
          <w:p w:rsidR="004A4DA5" w:rsidRDefault="002106EB" w:rsidP="004C3A29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</w:t>
            </w:r>
            <w:r w:rsidR="00A377D7">
              <w:rPr>
                <w:rFonts w:ascii="Times New Roman" w:eastAsia="Times New Roman" w:hAnsi="Times New Roman" w:cs="Times New Roman"/>
                <w:sz w:val="24"/>
                <w:szCs w:val="24"/>
              </w:rPr>
              <w:t>Vamzdelis d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>uj</w:t>
            </w:r>
            <w:r w:rsidR="00A377D7"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9BE">
              <w:rPr>
                <w:rFonts w:ascii="Times New Roman" w:eastAsia="Times New Roman" w:hAnsi="Times New Roman" w:cs="Times New Roman"/>
                <w:sz w:val="24"/>
                <w:szCs w:val="24"/>
              </w:rPr>
              <w:t>išlei</w:t>
            </w:r>
            <w:r w:rsidR="00A377D7"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nukreipiamas į cilindrą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>esigaminančios deguonies dujos pal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engva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išstumia vandenį iš cilindro. </w:t>
            </w:r>
          </w:p>
          <w:p w:rsidR="00650F37" w:rsidRDefault="00690476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30 s matuojamas surinktų dujų tūris. </w:t>
            </w:r>
          </w:p>
          <w:p w:rsidR="00BA793A" w:rsidRDefault="00690476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 baigiamas, kai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deguonies dujų prisipildo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visas cilindras (dujų burbulai pradeda </w:t>
            </w:r>
            <w:r w:rsidR="00943FCD" w:rsidRPr="00C678A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00970" w:rsidRPr="00C678A6">
              <w:rPr>
                <w:rFonts w:ascii="Times New Roman" w:eastAsia="Times New Roman" w:hAnsi="Times New Roman" w:cs="Times New Roman"/>
                <w:sz w:val="24"/>
                <w:szCs w:val="24"/>
              </w:rPr>
              <w:t>proginėti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šalia cilindro). Jei cilindrui užpildyti gaminamų dujų ne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DF061D"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ka, ta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fiksuojamas reakcijos pabaigos laikas ir surinktų dujų tūris. </w:t>
            </w:r>
          </w:p>
          <w:p w:rsidR="00BA793A" w:rsidRDefault="00690476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Matavimo cilindras 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vandeniu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uždengiamas kartono gabalėliu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>, kad dujos neiš</w:t>
            </w:r>
            <w:r w:rsidR="00127D27">
              <w:rPr>
                <w:rFonts w:ascii="Times New Roman" w:eastAsia="Times New Roman" w:hAnsi="Times New Roman" w:cs="Times New Roman"/>
                <w:sz w:val="24"/>
                <w:szCs w:val="24"/>
              </w:rPr>
              <w:t>eitų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išimamas iš </w:t>
            </w:r>
            <w:proofErr w:type="spellStart"/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>kristalizatoriaus</w:t>
            </w:r>
            <w:proofErr w:type="spellEnd"/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Cilindras atverčiamas, uždengtas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pastatomas 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>ant stalo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3A" w:rsidRDefault="00690476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Paruošiama rusenanti skalelė. </w:t>
            </w:r>
          </w:p>
          <w:p w:rsidR="00BA793A" w:rsidRDefault="00690476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matavimo cilindrą su surinktomis dujomis įleidžiama rusenanti skalelė ir stebima, kaip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įsidega. </w:t>
            </w:r>
          </w:p>
          <w:p w:rsidR="002E6833" w:rsidRDefault="00690476" w:rsidP="004C3A29">
            <w:pPr>
              <w:pStyle w:val="prastasis1"/>
              <w:tabs>
                <w:tab w:val="left" w:pos="271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ėgintuvėlis dujoms gaminti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išplaunamas.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andymas atliekamas naudojant 10 ml 1,5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% vandenilio peroksido tirpal</w:t>
            </w:r>
            <w:r w:rsidR="00DF061D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D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–11 p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6F03C8" w:rsidRDefault="00B35558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943FCD"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4" w:type="dxa"/>
          </w:tcPr>
          <w:p w:rsidR="00BA793A" w:rsidRPr="006F03C8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4D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Padedamas mokytojo ar draugų su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deda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priemonę dujoms rinkti, pagamina ir surenka dujas, nurodo, kad skalelė įsidega, nes cilindre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 deguonies. </w:t>
            </w:r>
          </w:p>
          <w:p w:rsidR="00BA793A" w:rsidRPr="006F03C8" w:rsidRDefault="00943FCD" w:rsidP="004C3A29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4D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su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deda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priemonę dujoms rinkti, pagamina ir surenka dujas, įrod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kad reakcijos metu susidarė deguonis.</w:t>
            </w:r>
          </w:p>
          <w:p w:rsidR="00BA793A" w:rsidRPr="006F03C8" w:rsidRDefault="00943FCD" w:rsidP="004C3A29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4D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Default="002C16D5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Matuoja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deguonies gavimo </w:t>
            </w:r>
            <w:r w:rsidR="004A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greitį,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lygina deguonies gavimo greitį,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naudoja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skirting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koncentracijos 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>vandenilio peroksid</w:t>
            </w:r>
            <w:r w:rsidR="00000970">
              <w:rPr>
                <w:rFonts w:ascii="Times New Roman" w:eastAsia="Times New Roman" w:hAnsi="Times New Roman" w:cs="Times New Roman"/>
                <w:sz w:val="24"/>
                <w:szCs w:val="24"/>
              </w:rPr>
              <w:t>as.</w:t>
            </w:r>
            <w:r w:rsidR="00943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6F03C8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804" w:type="dxa"/>
          </w:tcPr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stikliniais indais, liepsna.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kaip saugiai uždegti skalelę. </w:t>
            </w:r>
          </w:p>
          <w:p w:rsidR="002C16D5" w:rsidRDefault="002C16D5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biologinėmis medžiagomis. Po darbo atidžiai nuplau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lentel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kit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priemon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kurios lietėsi su kepenėlėmis. 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6F03C8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4" w:type="dxa"/>
          </w:tcPr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iokatalizatorių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įvairovė, naudojimas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reikšmė. </w:t>
            </w:r>
          </w:p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sauga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: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andenilio peroksido naudojimas medicinoje.  </w:t>
            </w:r>
          </w:p>
        </w:tc>
      </w:tr>
      <w:tr w:rsidR="00BA793A" w:rsidTr="00993158">
        <w:trPr>
          <w:trHeight w:val="240"/>
          <w:jc w:val="center"/>
        </w:trPr>
        <w:tc>
          <w:tcPr>
            <w:tcW w:w="2835" w:type="dxa"/>
          </w:tcPr>
          <w:p w:rsidR="00BA793A" w:rsidRPr="006F03C8" w:rsidRDefault="00943FCD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</w:tcPr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Deguonies gamyba naudojant </w:t>
            </w:r>
            <w:proofErr w:type="spellStart"/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katalazę</w:t>
            </w:r>
            <w:proofErr w:type="spellEnd"/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esančią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bulvėse, kopūstuose, morkose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salieruose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Katalazės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kiekio lyginimas ekologiškai ir 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8339F0">
              <w:rPr>
                <w:rFonts w:ascii="Times New Roman" w:eastAsia="Times New Roman" w:hAnsi="Times New Roman" w:cs="Times New Roman"/>
                <w:sz w:val="24"/>
                <w:szCs w:val="24"/>
              </w:rPr>
              <w:t>prastai augintose daržovėse.</w:t>
            </w:r>
          </w:p>
          <w:p w:rsidR="00BA793A" w:rsidRDefault="00943FCD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Deguonies gavimo priklausomybės nuo reakcijos laiko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koncentracijos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grafiko braižymas. </w:t>
            </w:r>
          </w:p>
        </w:tc>
      </w:tr>
      <w:tr w:rsidR="00BA793A" w:rsidTr="00993158">
        <w:trPr>
          <w:jc w:val="center"/>
        </w:trPr>
        <w:tc>
          <w:tcPr>
            <w:tcW w:w="2835" w:type="dxa"/>
          </w:tcPr>
          <w:p w:rsidR="00BA793A" w:rsidRPr="00E8673B" w:rsidRDefault="00B35558" w:rsidP="00993158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</w:tcPr>
          <w:p w:rsidR="00BA793A" w:rsidRPr="00221968" w:rsidRDefault="00221968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Deguonies dujų gavimas, surinkimas išstumiant vandenį ir atpažinimas</w:t>
            </w:r>
          </w:p>
        </w:tc>
      </w:tr>
      <w:tr w:rsidR="00B35558" w:rsidTr="00993158">
        <w:trPr>
          <w:jc w:val="center"/>
        </w:trPr>
        <w:tc>
          <w:tcPr>
            <w:tcW w:w="2835" w:type="dxa"/>
          </w:tcPr>
          <w:p w:rsidR="00B35558" w:rsidRPr="006F03C8" w:rsidRDefault="00B35558" w:rsidP="00993158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6804" w:type="dxa"/>
          </w:tcPr>
          <w:p w:rsidR="002E6833" w:rsidRDefault="005A1F37" w:rsidP="004C3A29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Deguonies dujų gavimas, surinkimas išstumiant vandenį ir atpažinimas</w:t>
            </w:r>
          </w:p>
        </w:tc>
      </w:tr>
    </w:tbl>
    <w:p w:rsidR="00685759" w:rsidRDefault="00685759" w:rsidP="000B2790">
      <w:pPr>
        <w:ind w:left="0"/>
      </w:pPr>
    </w:p>
    <w:sectPr w:rsidR="00685759" w:rsidSect="00993158">
      <w:footerReference w:type="default" r:id="rId8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22" w:rsidRDefault="00094F22" w:rsidP="00EC7DFB">
      <w:pPr>
        <w:spacing w:line="240" w:lineRule="auto"/>
      </w:pPr>
      <w:r>
        <w:separator/>
      </w:r>
    </w:p>
  </w:endnote>
  <w:endnote w:type="continuationSeparator" w:id="0">
    <w:p w:rsidR="00094F22" w:rsidRDefault="00094F22" w:rsidP="00EC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96942"/>
      <w:docPartObj>
        <w:docPartGallery w:val="Page Numbers (Bottom of Page)"/>
        <w:docPartUnique/>
      </w:docPartObj>
    </w:sdtPr>
    <w:sdtContent>
      <w:p w:rsidR="00EC7DFB" w:rsidRDefault="00E7691A" w:rsidP="00EC7DFB">
        <w:pPr>
          <w:pStyle w:val="Porat"/>
          <w:jc w:val="center"/>
        </w:pPr>
        <w:r>
          <w:fldChar w:fldCharType="begin"/>
        </w:r>
        <w:r w:rsidR="00EC7DFB">
          <w:instrText>PAGE   \* MERGEFORMAT</w:instrText>
        </w:r>
        <w:r>
          <w:fldChar w:fldCharType="separate"/>
        </w:r>
        <w:r w:rsidR="00B21C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22" w:rsidRDefault="00094F22" w:rsidP="00EC7DFB">
      <w:pPr>
        <w:spacing w:line="240" w:lineRule="auto"/>
      </w:pPr>
      <w:r>
        <w:separator/>
      </w:r>
    </w:p>
  </w:footnote>
  <w:footnote w:type="continuationSeparator" w:id="0">
    <w:p w:rsidR="00094F22" w:rsidRDefault="00094F22" w:rsidP="00EC7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94F22"/>
    <w:rsid w:val="000B2790"/>
    <w:rsid w:val="000F4719"/>
    <w:rsid w:val="001059C2"/>
    <w:rsid w:val="00110DE6"/>
    <w:rsid w:val="00127D27"/>
    <w:rsid w:val="00131B25"/>
    <w:rsid w:val="001429D9"/>
    <w:rsid w:val="001479BE"/>
    <w:rsid w:val="001547F3"/>
    <w:rsid w:val="001557B5"/>
    <w:rsid w:val="001B15BF"/>
    <w:rsid w:val="00200922"/>
    <w:rsid w:val="00201497"/>
    <w:rsid w:val="00204D88"/>
    <w:rsid w:val="002106EB"/>
    <w:rsid w:val="00221968"/>
    <w:rsid w:val="002705BA"/>
    <w:rsid w:val="002A2119"/>
    <w:rsid w:val="002C16D5"/>
    <w:rsid w:val="002E6833"/>
    <w:rsid w:val="00322C63"/>
    <w:rsid w:val="00345A62"/>
    <w:rsid w:val="00362202"/>
    <w:rsid w:val="00371C71"/>
    <w:rsid w:val="0039297A"/>
    <w:rsid w:val="003A2FA2"/>
    <w:rsid w:val="003B5127"/>
    <w:rsid w:val="0041169C"/>
    <w:rsid w:val="00413B12"/>
    <w:rsid w:val="004241D3"/>
    <w:rsid w:val="004403D9"/>
    <w:rsid w:val="004508E3"/>
    <w:rsid w:val="004A4DA5"/>
    <w:rsid w:val="004A7C4C"/>
    <w:rsid w:val="004C3A29"/>
    <w:rsid w:val="004F1FE7"/>
    <w:rsid w:val="00510E39"/>
    <w:rsid w:val="00541596"/>
    <w:rsid w:val="00543A10"/>
    <w:rsid w:val="00573533"/>
    <w:rsid w:val="005A1F37"/>
    <w:rsid w:val="005E0292"/>
    <w:rsid w:val="00616261"/>
    <w:rsid w:val="00625721"/>
    <w:rsid w:val="00632B07"/>
    <w:rsid w:val="00650F37"/>
    <w:rsid w:val="00685759"/>
    <w:rsid w:val="00690476"/>
    <w:rsid w:val="006A1332"/>
    <w:rsid w:val="006F03C8"/>
    <w:rsid w:val="006F15E6"/>
    <w:rsid w:val="00723869"/>
    <w:rsid w:val="00733C15"/>
    <w:rsid w:val="007461C2"/>
    <w:rsid w:val="00774CC8"/>
    <w:rsid w:val="007A6090"/>
    <w:rsid w:val="007C4E43"/>
    <w:rsid w:val="007D3091"/>
    <w:rsid w:val="007D7DB3"/>
    <w:rsid w:val="00813E83"/>
    <w:rsid w:val="00824AB8"/>
    <w:rsid w:val="00825647"/>
    <w:rsid w:val="008336DA"/>
    <w:rsid w:val="008339F0"/>
    <w:rsid w:val="008430B5"/>
    <w:rsid w:val="008A4C0F"/>
    <w:rsid w:val="008F1506"/>
    <w:rsid w:val="008F2F04"/>
    <w:rsid w:val="00904D13"/>
    <w:rsid w:val="00904E92"/>
    <w:rsid w:val="009213F1"/>
    <w:rsid w:val="00943FCD"/>
    <w:rsid w:val="00960943"/>
    <w:rsid w:val="00962C44"/>
    <w:rsid w:val="00976DB1"/>
    <w:rsid w:val="00992A70"/>
    <w:rsid w:val="00993158"/>
    <w:rsid w:val="009A49F5"/>
    <w:rsid w:val="009F387B"/>
    <w:rsid w:val="00A377D7"/>
    <w:rsid w:val="00A72FFE"/>
    <w:rsid w:val="00AA7AD8"/>
    <w:rsid w:val="00AB118E"/>
    <w:rsid w:val="00AE6440"/>
    <w:rsid w:val="00B21C1A"/>
    <w:rsid w:val="00B35558"/>
    <w:rsid w:val="00BA793A"/>
    <w:rsid w:val="00BB2EA4"/>
    <w:rsid w:val="00BC065C"/>
    <w:rsid w:val="00BE38BA"/>
    <w:rsid w:val="00BF43E3"/>
    <w:rsid w:val="00C24FF3"/>
    <w:rsid w:val="00C26961"/>
    <w:rsid w:val="00C350F9"/>
    <w:rsid w:val="00C407B1"/>
    <w:rsid w:val="00C655A5"/>
    <w:rsid w:val="00C678A6"/>
    <w:rsid w:val="00CC4699"/>
    <w:rsid w:val="00CC781A"/>
    <w:rsid w:val="00CD2976"/>
    <w:rsid w:val="00D22313"/>
    <w:rsid w:val="00D57F44"/>
    <w:rsid w:val="00D70D11"/>
    <w:rsid w:val="00D76453"/>
    <w:rsid w:val="00DF061D"/>
    <w:rsid w:val="00E23226"/>
    <w:rsid w:val="00E32F2B"/>
    <w:rsid w:val="00E401A5"/>
    <w:rsid w:val="00E52A91"/>
    <w:rsid w:val="00E70F64"/>
    <w:rsid w:val="00E7691A"/>
    <w:rsid w:val="00E8673B"/>
    <w:rsid w:val="00E93E83"/>
    <w:rsid w:val="00E946FA"/>
    <w:rsid w:val="00EA0FBD"/>
    <w:rsid w:val="00EC7DFB"/>
    <w:rsid w:val="00ED50F7"/>
    <w:rsid w:val="00EF4D94"/>
    <w:rsid w:val="00F02641"/>
    <w:rsid w:val="00F217A2"/>
    <w:rsid w:val="00F22763"/>
    <w:rsid w:val="00F909C2"/>
    <w:rsid w:val="00FB3C51"/>
    <w:rsid w:val="00FC3563"/>
    <w:rsid w:val="00FC6D50"/>
    <w:rsid w:val="00FD223A"/>
    <w:rsid w:val="00FD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DFB"/>
  </w:style>
  <w:style w:type="paragraph" w:styleId="Porat">
    <w:name w:val="footer"/>
    <w:basedOn w:val="prastasis"/>
    <w:link w:val="PoratDiagrama"/>
    <w:uiPriority w:val="99"/>
    <w:unhideWhenUsed/>
    <w:rsid w:val="00EC7DF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AE2A-E7CC-4A2E-BF97-4B466CE5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24</cp:revision>
  <cp:lastPrinted>2018-03-23T08:25:00Z</cp:lastPrinted>
  <dcterms:created xsi:type="dcterms:W3CDTF">2018-04-06T11:08:00Z</dcterms:created>
  <dcterms:modified xsi:type="dcterms:W3CDTF">2019-02-07T07:49:00Z</dcterms:modified>
</cp:coreProperties>
</file>