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E1" w:rsidRPr="00A91D80" w:rsidRDefault="00830966" w:rsidP="00083252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="00622AA6">
        <w:rPr>
          <w:rFonts w:ascii="Times New Roman" w:eastAsia="Times New Roman" w:hAnsi="Times New Roman" w:cs="Times New Roman"/>
          <w:b/>
          <w:sz w:val="24"/>
          <w:szCs w:val="24"/>
        </w:rPr>
        <w:t>. Medžiaga matematikos mokytojui</w:t>
      </w:r>
    </w:p>
    <w:p w:rsidR="00E945E1" w:rsidRPr="00A91D80" w:rsidRDefault="00622AA6" w:rsidP="008F7660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8F7660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8F7660">
        <w:rPr>
          <w:rFonts w:ascii="Times New Roman" w:eastAsia="Times New Roman" w:hAnsi="Times New Roman" w:cs="Times New Roman"/>
          <w:sz w:val="24"/>
          <w:szCs w:val="24"/>
        </w:rPr>
        <w:t xml:space="preserve">os tema </w:t>
      </w:r>
      <w:r w:rsidRPr="00F34216">
        <w:rPr>
          <w:rFonts w:ascii="Times New Roman" w:hAnsi="Times New Roman" w:cs="Times New Roman"/>
          <w:b/>
          <w:i/>
          <w:color w:val="auto"/>
          <w:sz w:val="24"/>
          <w:szCs w:val="24"/>
        </w:rPr>
        <w:t>Skysčių tankio priklausomybės nuo cukraus koncentracijos tyrimas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E945E1" w:rsidRPr="00A91D80" w:rsidTr="00083252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B46CE9" w:rsidRDefault="000B1238" w:rsidP="0008325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38" w:rsidRPr="00B46CE9" w:rsidRDefault="000B1238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D0B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46CE9"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matematika.</w:t>
            </w:r>
          </w:p>
        </w:tc>
      </w:tr>
      <w:tr w:rsidR="00E945E1" w:rsidRPr="00A91D80" w:rsidTr="00083252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08325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 45 min.</w:t>
            </w:r>
          </w:p>
        </w:tc>
      </w:tr>
      <w:tr w:rsidR="00E945E1" w:rsidRPr="00A91D80" w:rsidTr="00083252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08325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F85CCF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Lentelių, grafikų ir formulių supratimas ir naudojimas. </w:t>
            </w:r>
          </w:p>
          <w:p w:rsidR="00E945E1" w:rsidRPr="00A91D80" w:rsidRDefault="00622AA6" w:rsidP="00F85CCF">
            <w:pPr>
              <w:pStyle w:val="prastasis1"/>
              <w:tabs>
                <w:tab w:val="left" w:pos="372"/>
                <w:tab w:val="left" w:pos="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Uždavinių, kuriuose reikia atlikti veiksmus su matiniais skaičiais, sprendimas.</w:t>
            </w:r>
          </w:p>
        </w:tc>
      </w:tr>
      <w:tr w:rsidR="00E945E1" w:rsidRPr="00A91D80" w:rsidTr="00083252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08325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5D0B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gebėjimus:</w:t>
            </w:r>
          </w:p>
          <w:p w:rsidR="00E945E1" w:rsidRPr="00A91D80" w:rsidRDefault="00622AA6" w:rsidP="00F85CCF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naudotis dviejų dydžių priklausomybes nusakančiomis lentelėmis, grafikais ir formulėmis, sprendžiant paprastus praktinio ir matematinio turinio uždavinius; </w:t>
            </w:r>
          </w:p>
          <w:p w:rsidR="00E945E1" w:rsidRPr="00A91D80" w:rsidRDefault="00622AA6" w:rsidP="00F85CC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remtis tiesioginio ar atvirkštinio proporcingumo modeliais ir savybėmis, proporcijos savybe aiškinant paprastų įvairaus turinio uždavinių sprendimus;</w:t>
            </w:r>
          </w:p>
          <w:p w:rsidR="00E945E1" w:rsidRPr="00A91D80" w:rsidRDefault="00622AA6" w:rsidP="00F85CC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smulkinti ar stambinti įvairius matavimo vienetus.</w:t>
            </w:r>
          </w:p>
        </w:tc>
      </w:tr>
      <w:tr w:rsidR="00E945E1" w:rsidRPr="00A91D80" w:rsidTr="00083252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08325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E945E1" w:rsidRPr="00A91D80" w:rsidTr="00083252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08325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38" w:rsidRDefault="00622AA6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5D0BC0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(Rekomenduojamas formalus</w:t>
            </w:r>
            <w:r w:rsidR="005D0BC0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kaupiamasis ir neformalus</w:t>
            </w:r>
            <w:r w:rsidR="005D0BC0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vertinimas</w:t>
            </w:r>
            <w:r w:rsidR="005D0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45E1" w:rsidRPr="00A91D80" w:rsidTr="00083252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E1" w:rsidRPr="00A91D80" w:rsidRDefault="00622AA6" w:rsidP="00083252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E1" w:rsidRPr="00A91D80" w:rsidRDefault="00622AA6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rekomenduoti peržiūrėti vaizdo pamokas:</w:t>
            </w:r>
          </w:p>
          <w:p w:rsidR="00E945E1" w:rsidRPr="00A91D80" w:rsidRDefault="00C00426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622AA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http://vaizdopamokos.lt/matematika/kas-yra-procentai/</w:t>
              </w:r>
            </w:hyperlink>
          </w:p>
          <w:p w:rsidR="00E945E1" w:rsidRPr="00A91D80" w:rsidRDefault="00E945E1" w:rsidP="00F85CCF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45E1" w:rsidRPr="00A91D80" w:rsidRDefault="00E945E1" w:rsidP="00E945E1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5E1" w:rsidRPr="00A91D80" w:rsidRDefault="00E945E1" w:rsidP="00E945E1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5E1" w:rsidRPr="00A91D80" w:rsidRDefault="000B1238" w:rsidP="00E945E1">
      <w:pPr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E945E1" w:rsidRPr="00A91D80" w:rsidRDefault="000B1238" w:rsidP="00E945E1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B46CE9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E945E1" w:rsidRPr="00B46CE9" w:rsidRDefault="000B1238" w:rsidP="00E945E1">
      <w:pPr>
        <w:pStyle w:val="prastasis1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46CE9">
        <w:rPr>
          <w:rFonts w:ascii="Times New Roman" w:hAnsi="Times New Roman" w:cs="Times New Roman"/>
          <w:sz w:val="24"/>
          <w:szCs w:val="24"/>
        </w:rPr>
        <w:t>Apskaičiuokite skaičiaus 2800 atitinkamus procentus ir užpildykite lentelę.</w:t>
      </w:r>
    </w:p>
    <w:tbl>
      <w:tblPr>
        <w:tblStyle w:val="Lentelstinklelis"/>
        <w:tblW w:w="7938" w:type="dxa"/>
        <w:jc w:val="center"/>
        <w:tblLook w:val="04A0"/>
      </w:tblPr>
      <w:tblGrid>
        <w:gridCol w:w="1350"/>
        <w:gridCol w:w="1883"/>
        <w:gridCol w:w="771"/>
        <w:gridCol w:w="806"/>
        <w:gridCol w:w="807"/>
        <w:gridCol w:w="807"/>
        <w:gridCol w:w="757"/>
        <w:gridCol w:w="757"/>
      </w:tblGrid>
      <w:tr w:rsidR="00E945E1" w:rsidRPr="00A91D80" w:rsidTr="00083252">
        <w:trPr>
          <w:jc w:val="center"/>
        </w:trPr>
        <w:tc>
          <w:tcPr>
            <w:tcW w:w="1324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Procentai</w:t>
            </w:r>
          </w:p>
        </w:tc>
        <w:tc>
          <w:tcPr>
            <w:tcW w:w="1497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1 %</w:t>
            </w:r>
          </w:p>
        </w:tc>
        <w:tc>
          <w:tcPr>
            <w:tcW w:w="1136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1165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1165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15 %</w:t>
            </w:r>
          </w:p>
        </w:tc>
        <w:tc>
          <w:tcPr>
            <w:tcW w:w="1165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34 %</w:t>
            </w:r>
          </w:p>
        </w:tc>
        <w:tc>
          <w:tcPr>
            <w:tcW w:w="1064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56 %</w:t>
            </w:r>
          </w:p>
        </w:tc>
        <w:tc>
          <w:tcPr>
            <w:tcW w:w="1064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75 %</w:t>
            </w:r>
          </w:p>
        </w:tc>
      </w:tr>
      <w:tr w:rsidR="00E945E1" w:rsidRPr="00A91D80" w:rsidTr="00083252">
        <w:trPr>
          <w:jc w:val="center"/>
        </w:trPr>
        <w:tc>
          <w:tcPr>
            <w:tcW w:w="1324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Atitinkantis skaičius</w:t>
            </w:r>
          </w:p>
        </w:tc>
        <w:tc>
          <w:tcPr>
            <w:tcW w:w="1497" w:type="dxa"/>
          </w:tcPr>
          <w:p w:rsidR="00355D60" w:rsidRPr="00B46CE9" w:rsidRDefault="000B1238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2800÷100·1</w:t>
            </w:r>
            <w:r w:rsidR="00670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670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dxa"/>
          </w:tcPr>
          <w:p w:rsidR="00E945E1" w:rsidRPr="00B46CE9" w:rsidRDefault="00E945E1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945E1" w:rsidRPr="00B46CE9" w:rsidRDefault="00E945E1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945E1" w:rsidRPr="00B46CE9" w:rsidRDefault="00E945E1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945E1" w:rsidRPr="00B46CE9" w:rsidRDefault="00E945E1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945E1" w:rsidRPr="00B46CE9" w:rsidRDefault="00E945E1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945E1" w:rsidRPr="00B46CE9" w:rsidRDefault="00E945E1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5E1" w:rsidRPr="00B46CE9" w:rsidRDefault="000B1238" w:rsidP="00F85CCF">
      <w:pPr>
        <w:pStyle w:val="prastasistinklapis"/>
        <w:numPr>
          <w:ilvl w:val="0"/>
          <w:numId w:val="15"/>
        </w:numPr>
        <w:shd w:val="clear" w:color="auto" w:fill="FFFFFF"/>
        <w:spacing w:before="120" w:beforeAutospacing="0" w:after="106" w:afterAutospacing="0"/>
        <w:ind w:left="714" w:hanging="357"/>
        <w:jc w:val="both"/>
        <w:rPr>
          <w:lang w:val="lt-LT"/>
        </w:rPr>
      </w:pPr>
      <w:r w:rsidRPr="00B46CE9">
        <w:rPr>
          <w:lang w:val="lt-LT"/>
        </w:rPr>
        <w:t xml:space="preserve">Tirpalo koncentracija (procentinė sudėtis) rodo, kiek tirpinio masės dalių yra šimte tirpalo masės dalių. </w:t>
      </w:r>
      <w:r w:rsidRPr="00B46CE9">
        <w:rPr>
          <w:lang w:val="lt-LT" w:eastAsia="en-US"/>
        </w:rPr>
        <w:t>Procentais reiškiama masės dalis (tirpalo koncentracija) yra apskaičiuojama pagal formulę:</w:t>
      </w:r>
      <w:r w:rsidRPr="00B46CE9">
        <w:rPr>
          <w:lang w:val="lt-LT"/>
        </w:rPr>
        <w:t xml:space="preserve"> </w:t>
      </w:r>
    </w:p>
    <w:p w:rsidR="00E945E1" w:rsidRPr="00B46CE9" w:rsidRDefault="00E945E1" w:rsidP="00E945E1">
      <w:pPr>
        <w:pStyle w:val="prastasistinklapis"/>
        <w:shd w:val="clear" w:color="auto" w:fill="FFFFFF"/>
        <w:spacing w:before="0" w:beforeAutospacing="0" w:after="106" w:afterAutospacing="0"/>
        <w:ind w:left="1440" w:hanging="720"/>
        <w:jc w:val="center"/>
        <w:rPr>
          <w:lang w:val="lt-LT"/>
        </w:rPr>
      </w:pPr>
      <w:r w:rsidRPr="00B46CE9">
        <w:rPr>
          <w:position w:val="-30"/>
          <w:lang w:val="lt-LT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.75pt" o:ole="">
            <v:imagedata r:id="rId9" o:title=""/>
          </v:shape>
          <o:OLEObject Type="Embed" ProgID="Equation.3" ShapeID="_x0000_i1025" DrawAspect="Content" ObjectID="_1608969709" r:id="rId10"/>
        </w:object>
      </w:r>
      <w:r w:rsidR="000B1238" w:rsidRPr="00B46CE9">
        <w:rPr>
          <w:lang w:val="lt-LT"/>
        </w:rPr>
        <w:t>%,</w:t>
      </w:r>
    </w:p>
    <w:p w:rsidR="00E945E1" w:rsidRPr="00A91D80" w:rsidRDefault="005D0BC0" w:rsidP="00F85CCF">
      <w:pPr>
        <w:pStyle w:val="prastasistinklapis"/>
        <w:shd w:val="clear" w:color="auto" w:fill="FFFFFF"/>
        <w:spacing w:before="0" w:beforeAutospacing="0" w:after="106" w:afterAutospacing="0"/>
        <w:ind w:left="1440" w:hanging="720"/>
        <w:jc w:val="both"/>
        <w:rPr>
          <w:lang w:val="lt-LT"/>
        </w:rPr>
      </w:pPr>
      <w:r>
        <w:rPr>
          <w:lang w:val="lt-LT"/>
        </w:rPr>
        <w:t>čia</w:t>
      </w:r>
      <w:r w:rsidR="000B1238" w:rsidRPr="00B46CE9">
        <w:rPr>
          <w:lang w:val="lt-LT"/>
        </w:rPr>
        <w:t xml:space="preserve"> </w:t>
      </w:r>
      <w:r w:rsidR="00E945E1" w:rsidRPr="00B46CE9">
        <w:rPr>
          <w:position w:val="-6"/>
          <w:lang w:val="lt-LT"/>
        </w:rPr>
        <w:object w:dxaOrig="240" w:dyaOrig="220">
          <v:shape id="_x0000_i1026" type="#_x0000_t75" style="width:12pt;height:10.5pt" o:ole="">
            <v:imagedata r:id="rId11" o:title=""/>
          </v:shape>
          <o:OLEObject Type="Embed" ProgID="Equation.3" ShapeID="_x0000_i1026" DrawAspect="Content" ObjectID="_1608969710" r:id="rId12"/>
        </w:object>
      </w:r>
      <w:r>
        <w:rPr>
          <w:lang w:val="lt-LT"/>
        </w:rPr>
        <w:t xml:space="preserve"> –</w:t>
      </w:r>
      <w:r w:rsidR="000B1238" w:rsidRPr="00B46CE9">
        <w:rPr>
          <w:lang w:val="lt-LT"/>
        </w:rPr>
        <w:t xml:space="preserve"> tirpalo koncentracija, </w:t>
      </w:r>
      <w:r w:rsidR="000B1238" w:rsidRPr="00B46CE9">
        <w:rPr>
          <w:i/>
          <w:lang w:val="lt-LT" w:eastAsia="en-US"/>
        </w:rPr>
        <w:t>m</w:t>
      </w:r>
      <w:r w:rsidR="000B1238" w:rsidRPr="00B46CE9">
        <w:rPr>
          <w:i/>
          <w:vertAlign w:val="subscript"/>
          <w:lang w:val="lt-LT" w:eastAsia="en-US"/>
        </w:rPr>
        <w:t>t</w:t>
      </w:r>
      <w:r w:rsidR="000B1238" w:rsidRPr="00B46CE9">
        <w:rPr>
          <w:lang w:val="lt-LT" w:eastAsia="en-US"/>
        </w:rPr>
        <w:t xml:space="preserve"> – tirpinio masė, </w:t>
      </w:r>
      <w:proofErr w:type="spellStart"/>
      <w:r w:rsidR="000B1238" w:rsidRPr="00B46CE9">
        <w:rPr>
          <w:i/>
          <w:lang w:val="lt-LT" w:eastAsia="en-US"/>
        </w:rPr>
        <w:t>m</w:t>
      </w:r>
      <w:r w:rsidR="000B1238" w:rsidRPr="00B46CE9">
        <w:rPr>
          <w:i/>
          <w:vertAlign w:val="subscript"/>
          <w:lang w:val="lt-LT" w:eastAsia="en-US"/>
        </w:rPr>
        <w:t>T</w:t>
      </w:r>
      <w:proofErr w:type="spellEnd"/>
      <w:r w:rsidR="000B1238" w:rsidRPr="00B46CE9">
        <w:rPr>
          <w:lang w:val="lt-LT" w:eastAsia="en-US"/>
        </w:rPr>
        <w:t xml:space="preserve"> – tirpalo masė.</w:t>
      </w:r>
    </w:p>
    <w:p w:rsidR="00E945E1" w:rsidRPr="00A91D80" w:rsidRDefault="000B1238" w:rsidP="00F85CCF">
      <w:pPr>
        <w:pStyle w:val="prastasis1"/>
        <w:spacing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sz w:val="24"/>
          <w:szCs w:val="24"/>
        </w:rPr>
        <w:t>Apskaičiuokite vištienos sultinio druskos koncentraciją, jei 230 g sultinio yra 2,3 g druskos.</w:t>
      </w:r>
    </w:p>
    <w:p w:rsidR="00E945E1" w:rsidRPr="00B46CE9" w:rsidRDefault="00235523" w:rsidP="00F85CCF">
      <w:pPr>
        <w:pStyle w:val="prastasis1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Kokakola</w:t>
      </w:r>
      <w:r w:rsidR="000B1238" w:rsidRPr="00B46CE9">
        <w:rPr>
          <w:rFonts w:ascii="Times New Roman" w:hAnsi="Times New Roman" w:cs="Times New Roman"/>
          <w:color w:val="auto"/>
          <w:sz w:val="24"/>
          <w:szCs w:val="24"/>
        </w:rPr>
        <w:t xml:space="preserve"> – vienas populiariausių pasaulyje gazuotų gėrimų. Viename 500 ml </w:t>
      </w:r>
      <w:r>
        <w:rPr>
          <w:rFonts w:ascii="Times New Roman" w:hAnsi="Times New Roman" w:cs="Times New Roman"/>
          <w:color w:val="auto"/>
          <w:sz w:val="24"/>
          <w:szCs w:val="24"/>
        </w:rPr>
        <w:t>kokakolos</w:t>
      </w:r>
      <w:r w:rsidR="000B1238" w:rsidRPr="00B46CE9">
        <w:rPr>
          <w:rFonts w:ascii="Times New Roman" w:hAnsi="Times New Roman" w:cs="Times New Roman"/>
          <w:color w:val="auto"/>
          <w:sz w:val="24"/>
          <w:szCs w:val="24"/>
        </w:rPr>
        <w:t xml:space="preserve"> gėrimo buteliuke yra 65 g cukraus (daugiau kaip 10 arbatinių šaukštelių). </w:t>
      </w:r>
      <w:r w:rsidR="000B1238" w:rsidRPr="00B46CE9">
        <w:rPr>
          <w:rFonts w:ascii="Times New Roman" w:hAnsi="Times New Roman" w:cs="Times New Roman"/>
          <w:color w:val="auto"/>
          <w:spacing w:val="6"/>
          <w:sz w:val="24"/>
          <w:szCs w:val="24"/>
          <w:shd w:val="clear" w:color="auto" w:fill="FFFFFF"/>
        </w:rPr>
        <w:t>Žmogui, kuris per dieną sunaudoja 2</w:t>
      </w:r>
      <w:r>
        <w:rPr>
          <w:rFonts w:ascii="Times New Roman" w:hAnsi="Times New Roman" w:cs="Times New Roman"/>
          <w:color w:val="auto"/>
          <w:spacing w:val="6"/>
          <w:sz w:val="24"/>
          <w:szCs w:val="24"/>
          <w:shd w:val="clear" w:color="auto" w:fill="FFFFFF"/>
        </w:rPr>
        <w:t> </w:t>
      </w:r>
      <w:r w:rsidR="000B1238" w:rsidRPr="00B46CE9">
        <w:rPr>
          <w:rFonts w:ascii="Times New Roman" w:hAnsi="Times New Roman" w:cs="Times New Roman"/>
          <w:color w:val="auto"/>
          <w:spacing w:val="6"/>
          <w:sz w:val="24"/>
          <w:szCs w:val="24"/>
          <w:shd w:val="clear" w:color="auto" w:fill="FFFFFF"/>
        </w:rPr>
        <w:t>000 kalorijų, maksimalus cukraus kiekis gali būti 50</w:t>
      </w:r>
      <w:r>
        <w:rPr>
          <w:rFonts w:ascii="Times New Roman" w:hAnsi="Times New Roman" w:cs="Times New Roman"/>
          <w:color w:val="auto"/>
          <w:spacing w:val="6"/>
          <w:sz w:val="24"/>
          <w:szCs w:val="24"/>
          <w:shd w:val="clear" w:color="auto" w:fill="FFFFFF"/>
        </w:rPr>
        <w:t> </w:t>
      </w:r>
      <w:r w:rsidR="000B1238" w:rsidRPr="00B46CE9">
        <w:rPr>
          <w:rFonts w:ascii="Times New Roman" w:hAnsi="Times New Roman" w:cs="Times New Roman"/>
          <w:color w:val="auto"/>
          <w:spacing w:val="6"/>
          <w:sz w:val="24"/>
          <w:szCs w:val="24"/>
          <w:shd w:val="clear" w:color="auto" w:fill="FFFFFF"/>
        </w:rPr>
        <w:t>g, bet rekomenduo</w:t>
      </w:r>
      <w:r>
        <w:rPr>
          <w:rFonts w:ascii="Times New Roman" w:hAnsi="Times New Roman" w:cs="Times New Roman"/>
          <w:color w:val="auto"/>
          <w:spacing w:val="6"/>
          <w:sz w:val="24"/>
          <w:szCs w:val="24"/>
          <w:shd w:val="clear" w:color="auto" w:fill="FFFFFF"/>
        </w:rPr>
        <w:t>tina suvartoti ne daugiau kaip</w:t>
      </w:r>
      <w:r w:rsidR="000B1238" w:rsidRPr="00B46CE9">
        <w:rPr>
          <w:rFonts w:ascii="Times New Roman" w:hAnsi="Times New Roman" w:cs="Times New Roman"/>
          <w:color w:val="auto"/>
          <w:spacing w:val="6"/>
          <w:sz w:val="24"/>
          <w:szCs w:val="24"/>
          <w:shd w:val="clear" w:color="auto" w:fill="FFFFFF"/>
        </w:rPr>
        <w:t xml:space="preserve"> 25 g </w:t>
      </w:r>
      <w:r w:rsidR="000B1238" w:rsidRPr="00B46CE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(6 arbatini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us</w:t>
      </w:r>
      <w:r w:rsidR="000B1238" w:rsidRPr="00B46CE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šaukšteli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us</w:t>
      </w:r>
      <w:r w:rsidR="000B1238" w:rsidRPr="00B46CE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). Apskaičiuokite cukraus koncentraciją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kokakolos</w:t>
      </w:r>
      <w:r w:rsidR="000B1238" w:rsidRPr="00B46CE9">
        <w:rPr>
          <w:rFonts w:ascii="Times New Roman" w:hAnsi="Times New Roman" w:cs="Times New Roman"/>
          <w:color w:val="auto"/>
          <w:sz w:val="24"/>
          <w:szCs w:val="24"/>
        </w:rPr>
        <w:t xml:space="preserve"> gėrime.</w:t>
      </w:r>
    </w:p>
    <w:p w:rsidR="00E945E1" w:rsidRPr="00B46CE9" w:rsidRDefault="000B1238" w:rsidP="00F85CCF">
      <w:pPr>
        <w:pStyle w:val="prastasistinklapis"/>
        <w:numPr>
          <w:ilvl w:val="0"/>
          <w:numId w:val="15"/>
        </w:numPr>
        <w:shd w:val="clear" w:color="auto" w:fill="FFFFFF"/>
        <w:spacing w:before="0" w:beforeAutospacing="0" w:after="106" w:afterAutospacing="0"/>
        <w:jc w:val="both"/>
        <w:rPr>
          <w:lang w:val="lt-LT"/>
        </w:rPr>
      </w:pPr>
      <w:r w:rsidRPr="00B46CE9">
        <w:rPr>
          <w:lang w:val="lt-LT"/>
        </w:rPr>
        <w:t>Perskaitykite etiketes – cukraus</w:t>
      </w:r>
      <w:r w:rsidR="00235523">
        <w:rPr>
          <w:lang w:val="lt-LT"/>
        </w:rPr>
        <w:t xml:space="preserve"> yra dešroje</w:t>
      </w:r>
      <w:r w:rsidRPr="00B46CE9">
        <w:rPr>
          <w:lang w:val="lt-LT"/>
        </w:rPr>
        <w:t>, duon</w:t>
      </w:r>
      <w:r w:rsidR="00235523">
        <w:rPr>
          <w:lang w:val="lt-LT"/>
        </w:rPr>
        <w:t>oje</w:t>
      </w:r>
      <w:r w:rsidRPr="00B46CE9">
        <w:rPr>
          <w:lang w:val="lt-LT"/>
        </w:rPr>
        <w:t>, saus</w:t>
      </w:r>
      <w:r w:rsidR="00235523">
        <w:rPr>
          <w:lang w:val="lt-LT"/>
        </w:rPr>
        <w:t>uose</w:t>
      </w:r>
      <w:r w:rsidRPr="00B46CE9">
        <w:rPr>
          <w:lang w:val="lt-LT"/>
        </w:rPr>
        <w:t xml:space="preserve"> pusryči</w:t>
      </w:r>
      <w:r w:rsidR="00235523">
        <w:rPr>
          <w:lang w:val="lt-LT"/>
        </w:rPr>
        <w:t>uose (įvairių kruopų dribsniai)</w:t>
      </w:r>
      <w:r w:rsidRPr="00B46CE9">
        <w:rPr>
          <w:lang w:val="lt-LT"/>
        </w:rPr>
        <w:t>, koldūn</w:t>
      </w:r>
      <w:r w:rsidR="00235523">
        <w:rPr>
          <w:lang w:val="lt-LT"/>
        </w:rPr>
        <w:t>uose</w:t>
      </w:r>
      <w:r w:rsidRPr="00B46CE9">
        <w:rPr>
          <w:lang w:val="lt-LT"/>
        </w:rPr>
        <w:t>, majonez</w:t>
      </w:r>
      <w:r w:rsidR="00235523">
        <w:rPr>
          <w:lang w:val="lt-LT"/>
        </w:rPr>
        <w:t>e</w:t>
      </w:r>
      <w:r w:rsidRPr="00B46CE9">
        <w:rPr>
          <w:lang w:val="lt-LT"/>
        </w:rPr>
        <w:t>, rūkyt</w:t>
      </w:r>
      <w:r w:rsidR="00235523">
        <w:rPr>
          <w:lang w:val="lt-LT"/>
        </w:rPr>
        <w:t>oje</w:t>
      </w:r>
      <w:r w:rsidR="00830966">
        <w:rPr>
          <w:lang w:val="lt-LT"/>
        </w:rPr>
        <w:t xml:space="preserve"> </w:t>
      </w:r>
      <w:r w:rsidRPr="00B46CE9">
        <w:rPr>
          <w:lang w:val="lt-LT"/>
        </w:rPr>
        <w:t>lašiš</w:t>
      </w:r>
      <w:r w:rsidR="00235523">
        <w:rPr>
          <w:lang w:val="lt-LT"/>
        </w:rPr>
        <w:t>oje</w:t>
      </w:r>
      <w:r w:rsidRPr="00B46CE9">
        <w:rPr>
          <w:lang w:val="lt-LT"/>
        </w:rPr>
        <w:t xml:space="preserve"> ir netgi silkė</w:t>
      </w:r>
      <w:r w:rsidR="00235523">
        <w:rPr>
          <w:lang w:val="lt-LT"/>
        </w:rPr>
        <w:t>je</w:t>
      </w:r>
      <w:r w:rsidRPr="00B46CE9">
        <w:rPr>
          <w:lang w:val="lt-LT"/>
        </w:rPr>
        <w:t xml:space="preserve">. </w:t>
      </w:r>
      <w:r w:rsidRPr="00B46CE9">
        <w:rPr>
          <w:shd w:val="clear" w:color="auto" w:fill="FFFFFF"/>
          <w:lang w:val="lt-LT"/>
        </w:rPr>
        <w:t>Pavyzdžiui, 1 valgomajame šaukšte kečupo (apie 18 g) yra apie 4 g cukraus. Apskaičiuokite cukraus koncentraciją kečupe. Atsakym</w:t>
      </w:r>
      <w:r w:rsidR="00235523">
        <w:rPr>
          <w:shd w:val="clear" w:color="auto" w:fill="FFFFFF"/>
          <w:lang w:val="lt-LT"/>
        </w:rPr>
        <w:t>ą</w:t>
      </w:r>
      <w:r w:rsidRPr="00B46CE9">
        <w:rPr>
          <w:shd w:val="clear" w:color="auto" w:fill="FFFFFF"/>
          <w:lang w:val="lt-LT"/>
        </w:rPr>
        <w:t xml:space="preserve"> suapvalinkite iki dešimtųjų.</w:t>
      </w:r>
    </w:p>
    <w:p w:rsidR="00E945E1" w:rsidRPr="00B46CE9" w:rsidRDefault="000B1238" w:rsidP="00F85CCF">
      <w:pPr>
        <w:pStyle w:val="prastasis1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CE9">
        <w:rPr>
          <w:rFonts w:ascii="Times New Roman" w:hAnsi="Times New Roman" w:cs="Times New Roman"/>
          <w:color w:val="auto"/>
          <w:sz w:val="24"/>
          <w:szCs w:val="24"/>
        </w:rPr>
        <w:t>Diagrama rodo salicilo rūgšties dalį odos priežiūros skystyje. Raskite salicilo rūgšties koncentraciją.</w:t>
      </w:r>
    </w:p>
    <w:p w:rsidR="00E945E1" w:rsidRPr="00B46CE9" w:rsidRDefault="000B1238" w:rsidP="00E945E1">
      <w:pPr>
        <w:pStyle w:val="prastasis1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6C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6C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46CE9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b) </w:t>
      </w:r>
      <w:r w:rsidRPr="00B46C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46C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46CE9">
        <w:rPr>
          <w:rFonts w:ascii="Times New Roman" w:hAnsi="Times New Roman" w:cs="Times New Roman"/>
          <w:color w:val="auto"/>
          <w:sz w:val="24"/>
          <w:szCs w:val="24"/>
        </w:rPr>
        <w:tab/>
        <w:t xml:space="preserve">c) </w:t>
      </w:r>
      <w:r w:rsidRPr="00B46C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46CE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46CE9">
        <w:rPr>
          <w:rFonts w:ascii="Times New Roman" w:hAnsi="Times New Roman" w:cs="Times New Roman"/>
          <w:color w:val="auto"/>
          <w:sz w:val="24"/>
          <w:szCs w:val="24"/>
        </w:rPr>
        <w:tab/>
        <w:t>d)</w:t>
      </w:r>
    </w:p>
    <w:p w:rsidR="00E945E1" w:rsidRPr="00B46CE9" w:rsidRDefault="004404C5" w:rsidP="00E945E1">
      <w:pPr>
        <w:pStyle w:val="prastasistinklapis"/>
        <w:shd w:val="clear" w:color="auto" w:fill="FFFFFF"/>
        <w:spacing w:before="0" w:beforeAutospacing="0" w:after="106" w:afterAutospacing="0"/>
        <w:rPr>
          <w:lang w:val="lt-LT"/>
        </w:rPr>
      </w:pPr>
      <w:r w:rsidRPr="00B46CE9">
        <w:rPr>
          <w:noProof/>
          <w:lang w:val="lt-LT" w:eastAsia="lt-LT"/>
        </w:rPr>
        <w:drawing>
          <wp:inline distT="0" distB="0" distL="0" distR="0">
            <wp:extent cx="1245207" cy="1852654"/>
            <wp:effectExtent l="19050" t="0" r="12093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B1238" w:rsidRPr="00B46CE9">
        <w:rPr>
          <w:lang w:val="lt-LT"/>
        </w:rPr>
        <w:t xml:space="preserve">     </w:t>
      </w:r>
      <w:r w:rsidRPr="00B46CE9">
        <w:rPr>
          <w:noProof/>
          <w:lang w:val="lt-LT" w:eastAsia="lt-LT"/>
        </w:rPr>
        <w:drawing>
          <wp:inline distT="0" distB="0" distL="0" distR="0">
            <wp:extent cx="1197500" cy="1852654"/>
            <wp:effectExtent l="19050" t="0" r="2170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B1238" w:rsidRPr="00B46CE9">
        <w:rPr>
          <w:lang w:val="lt-LT"/>
        </w:rPr>
        <w:t xml:space="preserve">     </w:t>
      </w:r>
      <w:r w:rsidRPr="00B46CE9">
        <w:rPr>
          <w:noProof/>
          <w:lang w:val="lt-LT" w:eastAsia="lt-LT"/>
        </w:rPr>
        <w:drawing>
          <wp:inline distT="0" distB="0" distL="0" distR="0">
            <wp:extent cx="1189548" cy="1852654"/>
            <wp:effectExtent l="19050" t="0" r="10602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B1238" w:rsidRPr="00B46CE9">
        <w:rPr>
          <w:lang w:val="lt-LT"/>
        </w:rPr>
        <w:t xml:space="preserve">     </w:t>
      </w:r>
      <w:r w:rsidRPr="00B46CE9">
        <w:rPr>
          <w:noProof/>
          <w:lang w:val="lt-LT" w:eastAsia="lt-LT"/>
        </w:rPr>
        <w:drawing>
          <wp:inline distT="0" distB="0" distL="0" distR="0">
            <wp:extent cx="1213402" cy="1852654"/>
            <wp:effectExtent l="19050" t="0" r="24848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945E1" w:rsidRPr="00B46CE9" w:rsidRDefault="000B1238" w:rsidP="00E945E1">
      <w:pPr>
        <w:pStyle w:val="prastasistinklapis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hd w:val="clear" w:color="auto" w:fill="FFFFFF"/>
          <w:lang w:val="lt-LT"/>
        </w:rPr>
      </w:pPr>
      <w:r w:rsidRPr="00B46CE9">
        <w:rPr>
          <w:shd w:val="clear" w:color="auto" w:fill="FFFFFF"/>
          <w:lang w:val="lt-LT"/>
        </w:rPr>
        <w:t xml:space="preserve">Baltijos jūros vanduo yra apysūris. Jo druskingumas (vandenyje ištirpusių druskų koncentracija) siekia 1,7 %. Kiek kilogramų druskos bus 250 kg Baltijos jūros vandens? </w:t>
      </w:r>
    </w:p>
    <w:p w:rsidR="00E945E1" w:rsidRPr="00B46CE9" w:rsidRDefault="00E945E1" w:rsidP="00E945E1">
      <w:pPr>
        <w:pStyle w:val="prastasistinklapis"/>
        <w:shd w:val="clear" w:color="auto" w:fill="FFFFFF"/>
        <w:spacing w:before="0" w:beforeAutospacing="0" w:after="0" w:afterAutospacing="0"/>
        <w:ind w:left="720"/>
        <w:rPr>
          <w:shd w:val="clear" w:color="auto" w:fill="FFFFFF"/>
          <w:lang w:val="lt-LT"/>
        </w:rPr>
      </w:pPr>
    </w:p>
    <w:p w:rsidR="00E945E1" w:rsidRPr="00B46CE9" w:rsidRDefault="000B1238" w:rsidP="00E945E1">
      <w:pPr>
        <w:pStyle w:val="prastasistinklapis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lang w:val="lt-LT"/>
        </w:rPr>
      </w:pPr>
      <w:r w:rsidRPr="00B46CE9">
        <w:rPr>
          <w:lang w:val="lt-LT"/>
        </w:rPr>
        <w:t xml:space="preserve">Didėjant medžiagos masės daliai tirpale (koncentracijai), didėja ir tirpalo tankis. Nustatykite, kokio sirupo tankis </w:t>
      </w:r>
      <w:r w:rsidR="0092544F">
        <w:rPr>
          <w:lang w:val="lt-LT"/>
        </w:rPr>
        <w:t>yra</w:t>
      </w:r>
      <w:r w:rsidRPr="00B46CE9">
        <w:rPr>
          <w:lang w:val="lt-LT"/>
        </w:rPr>
        <w:t xml:space="preserve"> didesnis: </w:t>
      </w:r>
      <w:r w:rsidR="0092544F">
        <w:rPr>
          <w:lang w:val="lt-LT"/>
        </w:rPr>
        <w:t xml:space="preserve">A </w:t>
      </w:r>
      <w:r w:rsidRPr="00B46CE9">
        <w:rPr>
          <w:lang w:val="lt-LT"/>
        </w:rPr>
        <w:t xml:space="preserve">sirupo su 20 % cukraus koncentracija ar </w:t>
      </w:r>
      <w:r w:rsidR="0092544F">
        <w:rPr>
          <w:lang w:val="lt-LT"/>
        </w:rPr>
        <w:t xml:space="preserve">B </w:t>
      </w:r>
      <w:r w:rsidRPr="00B46CE9">
        <w:rPr>
          <w:lang w:val="lt-LT"/>
        </w:rPr>
        <w:t>sirupo su 25</w:t>
      </w:r>
      <w:r w:rsidR="0092544F">
        <w:rPr>
          <w:lang w:val="lt-LT"/>
        </w:rPr>
        <w:t> </w:t>
      </w:r>
      <w:r w:rsidRPr="00B46CE9">
        <w:rPr>
          <w:lang w:val="lt-LT"/>
        </w:rPr>
        <w:t>% cukraus koncentracija.</w:t>
      </w:r>
    </w:p>
    <w:p w:rsidR="00E945E1" w:rsidRPr="00A91D80" w:rsidRDefault="000B1238" w:rsidP="00E945E1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E945E1" w:rsidRPr="00A91D80" w:rsidRDefault="000B1238" w:rsidP="00E945E1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E945E1" w:rsidRPr="00A91D80" w:rsidRDefault="000B1238" w:rsidP="00E945E1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tbl>
      <w:tblPr>
        <w:tblStyle w:val="Lentelstinklelis"/>
        <w:tblW w:w="8505" w:type="dxa"/>
        <w:jc w:val="center"/>
        <w:tblLook w:val="04A0"/>
      </w:tblPr>
      <w:tblGrid>
        <w:gridCol w:w="1351"/>
        <w:gridCol w:w="1883"/>
        <w:gridCol w:w="864"/>
        <w:gridCol w:w="879"/>
        <w:gridCol w:w="879"/>
        <w:gridCol w:w="879"/>
        <w:gridCol w:w="885"/>
        <w:gridCol w:w="885"/>
      </w:tblGrid>
      <w:tr w:rsidR="00E945E1" w:rsidRPr="00A91D80" w:rsidTr="00083252">
        <w:trPr>
          <w:jc w:val="center"/>
        </w:trPr>
        <w:tc>
          <w:tcPr>
            <w:tcW w:w="1324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Procentai</w:t>
            </w:r>
          </w:p>
        </w:tc>
        <w:tc>
          <w:tcPr>
            <w:tcW w:w="1497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1 %</w:t>
            </w:r>
          </w:p>
        </w:tc>
        <w:tc>
          <w:tcPr>
            <w:tcW w:w="1136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5 %</w:t>
            </w:r>
          </w:p>
        </w:tc>
        <w:tc>
          <w:tcPr>
            <w:tcW w:w="1165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  <w:tc>
          <w:tcPr>
            <w:tcW w:w="1165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15 %</w:t>
            </w:r>
          </w:p>
        </w:tc>
        <w:tc>
          <w:tcPr>
            <w:tcW w:w="1165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34 %</w:t>
            </w:r>
          </w:p>
        </w:tc>
        <w:tc>
          <w:tcPr>
            <w:tcW w:w="1064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56 %</w:t>
            </w:r>
          </w:p>
        </w:tc>
        <w:tc>
          <w:tcPr>
            <w:tcW w:w="1064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75 %</w:t>
            </w:r>
          </w:p>
        </w:tc>
      </w:tr>
      <w:tr w:rsidR="00E945E1" w:rsidRPr="00A91D80" w:rsidTr="00083252">
        <w:trPr>
          <w:jc w:val="center"/>
        </w:trPr>
        <w:tc>
          <w:tcPr>
            <w:tcW w:w="1324" w:type="dxa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Atitinkantis skaičius</w:t>
            </w:r>
          </w:p>
        </w:tc>
        <w:tc>
          <w:tcPr>
            <w:tcW w:w="1497" w:type="dxa"/>
            <w:vAlign w:val="center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2800÷100·1</w:t>
            </w:r>
            <w:r w:rsidR="00670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670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dxa"/>
            <w:vAlign w:val="center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65" w:type="dxa"/>
            <w:vAlign w:val="center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65" w:type="dxa"/>
            <w:vAlign w:val="center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65" w:type="dxa"/>
            <w:vAlign w:val="center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064" w:type="dxa"/>
            <w:vAlign w:val="center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064" w:type="dxa"/>
            <w:vAlign w:val="center"/>
          </w:tcPr>
          <w:p w:rsidR="00E945E1" w:rsidRPr="00B46CE9" w:rsidRDefault="000B1238" w:rsidP="00B46CE9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</w:tbl>
    <w:p w:rsidR="00E945E1" w:rsidRPr="00B46CE9" w:rsidRDefault="00E945E1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</w:p>
    <w:p w:rsidR="00E945E1" w:rsidRPr="00B46CE9" w:rsidRDefault="00E945E1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</w:p>
    <w:p w:rsidR="00E945E1" w:rsidRPr="00B46CE9" w:rsidRDefault="000B1238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Druskos koncentracija lygi 1 %.</w:t>
      </w:r>
    </w:p>
    <w:p w:rsidR="00E945E1" w:rsidRPr="00B46CE9" w:rsidRDefault="00E945E1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</w:p>
    <w:p w:rsidR="00E945E1" w:rsidRPr="00A91D80" w:rsidRDefault="000B1238" w:rsidP="00E945E1">
      <w:pPr>
        <w:pStyle w:val="Sraopastraipa"/>
        <w:rPr>
          <w:shd w:val="clear" w:color="auto" w:fill="FFFFFF"/>
        </w:rPr>
      </w:pPr>
      <w:r w:rsidRPr="00B46CE9">
        <w:rPr>
          <w:b/>
          <w:shd w:val="clear" w:color="auto" w:fill="FFFFFF"/>
        </w:rPr>
        <w:t>3.</w:t>
      </w:r>
      <w:r w:rsidRPr="00B46CE9">
        <w:rPr>
          <w:shd w:val="clear" w:color="auto" w:fill="FFFFFF"/>
        </w:rPr>
        <w:t xml:space="preserve"> </w:t>
      </w:r>
      <w:r w:rsidRPr="00B46CE9">
        <w:rPr>
          <w:rFonts w:ascii="Times New Roman" w:hAnsi="Times New Roman" w:cs="Times New Roman"/>
          <w:sz w:val="24"/>
          <w:szCs w:val="24"/>
          <w:shd w:val="clear" w:color="auto" w:fill="FFFFFF"/>
        </w:rPr>
        <w:t>Cukraus koncentracij</w:t>
      </w:r>
      <w:r w:rsidR="0067081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46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0818">
        <w:rPr>
          <w:rFonts w:ascii="Times New Roman" w:hAnsi="Times New Roman" w:cs="Times New Roman"/>
          <w:sz w:val="24"/>
          <w:szCs w:val="24"/>
          <w:shd w:val="clear" w:color="auto" w:fill="FFFFFF"/>
        </w:rPr>
        <w:t>kokakolos</w:t>
      </w:r>
      <w:r w:rsidRPr="00B46CE9">
        <w:rPr>
          <w:rFonts w:ascii="Times New Roman" w:hAnsi="Times New Roman" w:cs="Times New Roman"/>
          <w:sz w:val="24"/>
          <w:szCs w:val="24"/>
        </w:rPr>
        <w:t xml:space="preserve"> gėrime yra 13 </w:t>
      </w:r>
      <w:r w:rsidRPr="00B46CE9">
        <w:rPr>
          <w:shd w:val="clear" w:color="auto" w:fill="FFFFFF"/>
        </w:rPr>
        <w:t>%.</w:t>
      </w:r>
    </w:p>
    <w:p w:rsidR="00E945E1" w:rsidRPr="00A91D80" w:rsidRDefault="00E945E1" w:rsidP="00E945E1">
      <w:pPr>
        <w:pStyle w:val="Sraopastraipa"/>
        <w:rPr>
          <w:shd w:val="clear" w:color="auto" w:fill="FFFFFF"/>
        </w:rPr>
      </w:pPr>
    </w:p>
    <w:p w:rsidR="00E945E1" w:rsidRPr="00A91D80" w:rsidRDefault="000B1238" w:rsidP="00E945E1">
      <w:pPr>
        <w:pStyle w:val="Sraopastraip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CE9">
        <w:rPr>
          <w:b/>
          <w:shd w:val="clear" w:color="auto" w:fill="FFFFFF"/>
        </w:rPr>
        <w:t>4.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CE9">
        <w:rPr>
          <w:rFonts w:ascii="Times New Roman" w:hAnsi="Times New Roman" w:cs="Times New Roman"/>
          <w:sz w:val="24"/>
          <w:szCs w:val="24"/>
          <w:shd w:val="clear" w:color="auto" w:fill="FFFFFF"/>
        </w:rPr>
        <w:t>Cukraus koncentracij</w:t>
      </w:r>
      <w:r w:rsidR="0067081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46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kečupe yra 22,2 %.</w:t>
      </w:r>
    </w:p>
    <w:p w:rsidR="00E945E1" w:rsidRPr="00B46CE9" w:rsidRDefault="00E945E1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</w:p>
    <w:p w:rsidR="00E945E1" w:rsidRPr="00B46CE9" w:rsidRDefault="000B1238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 a) 50 %;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ab/>
        <w:t>b) 25 %;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ab/>
        <w:t>c) 75 %;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ab/>
        <w:t>d) 12,5 %.</w:t>
      </w:r>
    </w:p>
    <w:p w:rsidR="00E945E1" w:rsidRPr="00B46CE9" w:rsidRDefault="00E945E1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</w:p>
    <w:p w:rsidR="00E945E1" w:rsidRPr="00B46CE9" w:rsidRDefault="000B1238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  <w:r w:rsidRPr="00B46CE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>. 4</w:t>
      </w:r>
      <w:r w:rsidR="00670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6CE9">
        <w:rPr>
          <w:rFonts w:ascii="Times New Roman" w:eastAsia="Times New Roman" w:hAnsi="Times New Roman" w:cs="Times New Roman"/>
          <w:sz w:val="24"/>
          <w:szCs w:val="24"/>
        </w:rPr>
        <w:t xml:space="preserve">25 kg druskos. </w:t>
      </w:r>
    </w:p>
    <w:p w:rsidR="00E945E1" w:rsidRPr="00B46CE9" w:rsidRDefault="00E945E1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</w:p>
    <w:p w:rsidR="00E945E1" w:rsidRPr="00B46CE9" w:rsidRDefault="000B1238" w:rsidP="00E945E1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  <w:r w:rsidRPr="00FA2933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92544F">
        <w:rPr>
          <w:rFonts w:ascii="Times New Roman" w:eastAsia="Times New Roman" w:hAnsi="Times New Roman" w:cs="Times New Roman"/>
          <w:sz w:val="24"/>
          <w:szCs w:val="24"/>
        </w:rPr>
        <w:t>B s</w:t>
      </w:r>
      <w:r w:rsidRPr="00B46CE9">
        <w:rPr>
          <w:rFonts w:ascii="Times New Roman" w:hAnsi="Times New Roman" w:cs="Times New Roman"/>
          <w:sz w:val="24"/>
          <w:szCs w:val="24"/>
        </w:rPr>
        <w:t xml:space="preserve">irupo tankis </w:t>
      </w:r>
      <w:r w:rsidR="0092544F">
        <w:rPr>
          <w:rFonts w:ascii="Times New Roman" w:hAnsi="Times New Roman" w:cs="Times New Roman"/>
          <w:sz w:val="24"/>
          <w:szCs w:val="24"/>
        </w:rPr>
        <w:t>yra</w:t>
      </w:r>
      <w:r w:rsidRPr="00B46CE9">
        <w:rPr>
          <w:rFonts w:ascii="Times New Roman" w:hAnsi="Times New Roman" w:cs="Times New Roman"/>
          <w:sz w:val="24"/>
          <w:szCs w:val="24"/>
        </w:rPr>
        <w:t xml:space="preserve"> didesnis.</w:t>
      </w:r>
    </w:p>
    <w:p w:rsidR="000C2300" w:rsidRPr="00A91D80" w:rsidRDefault="000C230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C2300" w:rsidRPr="00A91D80" w:rsidSect="00B658D4">
      <w:footerReference w:type="even" r:id="rId17"/>
      <w:footerReference w:type="default" r:id="rId18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E8" w:rsidRDefault="001C64E8" w:rsidP="007D5467">
      <w:pPr>
        <w:spacing w:after="0" w:line="240" w:lineRule="auto"/>
      </w:pPr>
      <w:r>
        <w:separator/>
      </w:r>
    </w:p>
  </w:endnote>
  <w:endnote w:type="continuationSeparator" w:id="0">
    <w:p w:rsidR="001C64E8" w:rsidRDefault="001C64E8" w:rsidP="007D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E9" w:rsidRDefault="00C00426" w:rsidP="00B46CE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46CE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46CE9" w:rsidRDefault="00B46CE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E9" w:rsidRDefault="00C00426" w:rsidP="00B46CE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46CE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34216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B46CE9" w:rsidRDefault="00B46CE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E8" w:rsidRDefault="001C64E8" w:rsidP="007D5467">
      <w:pPr>
        <w:spacing w:after="0" w:line="240" w:lineRule="auto"/>
      </w:pPr>
      <w:r>
        <w:separator/>
      </w:r>
    </w:p>
  </w:footnote>
  <w:footnote w:type="continuationSeparator" w:id="0">
    <w:p w:rsidR="001C64E8" w:rsidRDefault="001C64E8" w:rsidP="007D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1B2C"/>
    <w:multiLevelType w:val="hybridMultilevel"/>
    <w:tmpl w:val="A18E64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1DBB"/>
    <w:multiLevelType w:val="multilevel"/>
    <w:tmpl w:val="AE7E9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E04AED"/>
    <w:multiLevelType w:val="multilevel"/>
    <w:tmpl w:val="833E77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954E7"/>
    <w:multiLevelType w:val="multilevel"/>
    <w:tmpl w:val="AE7E9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C83159"/>
    <w:multiLevelType w:val="multilevel"/>
    <w:tmpl w:val="5D62EB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D7444"/>
    <w:multiLevelType w:val="hybridMultilevel"/>
    <w:tmpl w:val="59C6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3655C8"/>
    <w:multiLevelType w:val="hybridMultilevel"/>
    <w:tmpl w:val="8FE6DA8E"/>
    <w:lvl w:ilvl="0" w:tplc="2B7A4B9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A07C461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10A"/>
    <w:multiLevelType w:val="multilevel"/>
    <w:tmpl w:val="B7A60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452EB4"/>
    <w:multiLevelType w:val="hybridMultilevel"/>
    <w:tmpl w:val="1C006DDA"/>
    <w:lvl w:ilvl="0" w:tplc="D0C84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567E8"/>
    <w:multiLevelType w:val="hybridMultilevel"/>
    <w:tmpl w:val="AD36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57F08"/>
    <w:multiLevelType w:val="multilevel"/>
    <w:tmpl w:val="32E83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48244E3"/>
    <w:multiLevelType w:val="hybridMultilevel"/>
    <w:tmpl w:val="A78E8F9E"/>
    <w:lvl w:ilvl="0" w:tplc="86249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2EE6"/>
    <w:multiLevelType w:val="multilevel"/>
    <w:tmpl w:val="BC7801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6"/>
  </w:num>
  <w:num w:numId="11">
    <w:abstractNumId w:val="14"/>
  </w:num>
  <w:num w:numId="12">
    <w:abstractNumId w:val="5"/>
  </w:num>
  <w:num w:numId="13">
    <w:abstractNumId w:val="1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1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šra">
    <w15:presenceInfo w15:providerId="None" w15:userId="Auš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152DD"/>
    <w:rsid w:val="00021BA5"/>
    <w:rsid w:val="000517DB"/>
    <w:rsid w:val="00052696"/>
    <w:rsid w:val="00061597"/>
    <w:rsid w:val="00077D61"/>
    <w:rsid w:val="00083252"/>
    <w:rsid w:val="00083B3A"/>
    <w:rsid w:val="000B1238"/>
    <w:rsid w:val="000C2300"/>
    <w:rsid w:val="001059E5"/>
    <w:rsid w:val="001163BC"/>
    <w:rsid w:val="00153D0B"/>
    <w:rsid w:val="001930EF"/>
    <w:rsid w:val="001A660C"/>
    <w:rsid w:val="001C25DC"/>
    <w:rsid w:val="001C64E8"/>
    <w:rsid w:val="001E4165"/>
    <w:rsid w:val="00235523"/>
    <w:rsid w:val="00290DCB"/>
    <w:rsid w:val="00293FC4"/>
    <w:rsid w:val="002C7A52"/>
    <w:rsid w:val="002D1E08"/>
    <w:rsid w:val="002F4D27"/>
    <w:rsid w:val="00314825"/>
    <w:rsid w:val="003313CE"/>
    <w:rsid w:val="00347677"/>
    <w:rsid w:val="00355D60"/>
    <w:rsid w:val="00367E4F"/>
    <w:rsid w:val="00375595"/>
    <w:rsid w:val="00387F88"/>
    <w:rsid w:val="003A6933"/>
    <w:rsid w:val="003B5D5B"/>
    <w:rsid w:val="00423A2C"/>
    <w:rsid w:val="004404C5"/>
    <w:rsid w:val="00442C10"/>
    <w:rsid w:val="00445131"/>
    <w:rsid w:val="00466C25"/>
    <w:rsid w:val="004716CC"/>
    <w:rsid w:val="00476547"/>
    <w:rsid w:val="00485364"/>
    <w:rsid w:val="00496A8E"/>
    <w:rsid w:val="004D56C9"/>
    <w:rsid w:val="004E089F"/>
    <w:rsid w:val="004E1930"/>
    <w:rsid w:val="004F1260"/>
    <w:rsid w:val="00512C5A"/>
    <w:rsid w:val="005233C5"/>
    <w:rsid w:val="00524D3B"/>
    <w:rsid w:val="005563E1"/>
    <w:rsid w:val="00563707"/>
    <w:rsid w:val="005B4B27"/>
    <w:rsid w:val="005B594D"/>
    <w:rsid w:val="005B60DA"/>
    <w:rsid w:val="005C20A3"/>
    <w:rsid w:val="005D0BC0"/>
    <w:rsid w:val="005D22AE"/>
    <w:rsid w:val="00622AA6"/>
    <w:rsid w:val="006314BF"/>
    <w:rsid w:val="00670818"/>
    <w:rsid w:val="006722B2"/>
    <w:rsid w:val="00681689"/>
    <w:rsid w:val="00683688"/>
    <w:rsid w:val="00746630"/>
    <w:rsid w:val="00772121"/>
    <w:rsid w:val="007A1264"/>
    <w:rsid w:val="007D5467"/>
    <w:rsid w:val="007F0753"/>
    <w:rsid w:val="00813E96"/>
    <w:rsid w:val="00830966"/>
    <w:rsid w:val="00834B11"/>
    <w:rsid w:val="00857F1A"/>
    <w:rsid w:val="0086494A"/>
    <w:rsid w:val="00872026"/>
    <w:rsid w:val="00883127"/>
    <w:rsid w:val="008A2F86"/>
    <w:rsid w:val="008B5AEC"/>
    <w:rsid w:val="008F7660"/>
    <w:rsid w:val="00925328"/>
    <w:rsid w:val="0092544F"/>
    <w:rsid w:val="00943E3A"/>
    <w:rsid w:val="00946E29"/>
    <w:rsid w:val="0095550B"/>
    <w:rsid w:val="009665A1"/>
    <w:rsid w:val="0098408A"/>
    <w:rsid w:val="00994DB3"/>
    <w:rsid w:val="00996020"/>
    <w:rsid w:val="009A0F44"/>
    <w:rsid w:val="009A1CC9"/>
    <w:rsid w:val="009C705C"/>
    <w:rsid w:val="009D7859"/>
    <w:rsid w:val="00A0033C"/>
    <w:rsid w:val="00A24C46"/>
    <w:rsid w:val="00A36F62"/>
    <w:rsid w:val="00A743CA"/>
    <w:rsid w:val="00A7568D"/>
    <w:rsid w:val="00A83BD1"/>
    <w:rsid w:val="00A863FD"/>
    <w:rsid w:val="00A91D80"/>
    <w:rsid w:val="00A941CF"/>
    <w:rsid w:val="00A96931"/>
    <w:rsid w:val="00AE4A71"/>
    <w:rsid w:val="00AF5235"/>
    <w:rsid w:val="00B025EC"/>
    <w:rsid w:val="00B43322"/>
    <w:rsid w:val="00B46CE9"/>
    <w:rsid w:val="00B658D4"/>
    <w:rsid w:val="00B8276C"/>
    <w:rsid w:val="00BA3159"/>
    <w:rsid w:val="00BF5858"/>
    <w:rsid w:val="00C00426"/>
    <w:rsid w:val="00C148EC"/>
    <w:rsid w:val="00C91DEE"/>
    <w:rsid w:val="00C91E64"/>
    <w:rsid w:val="00C977F9"/>
    <w:rsid w:val="00CB22C1"/>
    <w:rsid w:val="00CC19F2"/>
    <w:rsid w:val="00CE49D4"/>
    <w:rsid w:val="00CF0257"/>
    <w:rsid w:val="00D3651F"/>
    <w:rsid w:val="00D37B2B"/>
    <w:rsid w:val="00D459CA"/>
    <w:rsid w:val="00D52984"/>
    <w:rsid w:val="00D81DF7"/>
    <w:rsid w:val="00D931B0"/>
    <w:rsid w:val="00DA6FE3"/>
    <w:rsid w:val="00DD5198"/>
    <w:rsid w:val="00DF7B7B"/>
    <w:rsid w:val="00E031A4"/>
    <w:rsid w:val="00E1710A"/>
    <w:rsid w:val="00E444D2"/>
    <w:rsid w:val="00E54FE0"/>
    <w:rsid w:val="00E80538"/>
    <w:rsid w:val="00E8155F"/>
    <w:rsid w:val="00E943C0"/>
    <w:rsid w:val="00E945E1"/>
    <w:rsid w:val="00EB3580"/>
    <w:rsid w:val="00EC32BD"/>
    <w:rsid w:val="00EC7D29"/>
    <w:rsid w:val="00EE5A24"/>
    <w:rsid w:val="00EF7CE0"/>
    <w:rsid w:val="00F006CC"/>
    <w:rsid w:val="00F06032"/>
    <w:rsid w:val="00F243F0"/>
    <w:rsid w:val="00F26828"/>
    <w:rsid w:val="00F316A6"/>
    <w:rsid w:val="00F34216"/>
    <w:rsid w:val="00F65A2D"/>
    <w:rsid w:val="00F77BEC"/>
    <w:rsid w:val="00F85CCF"/>
    <w:rsid w:val="00FA2933"/>
    <w:rsid w:val="00FA3AD3"/>
    <w:rsid w:val="00FB2DCD"/>
    <w:rsid w:val="00FC0C31"/>
    <w:rsid w:val="00FC49AF"/>
    <w:rsid w:val="00FC58B6"/>
    <w:rsid w:val="00FD5878"/>
    <w:rsid w:val="00FE3D24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77F9"/>
  </w:style>
  <w:style w:type="paragraph" w:styleId="Antrat1">
    <w:name w:val="heading 1"/>
    <w:basedOn w:val="prastasis1"/>
    <w:next w:val="prastasis1"/>
    <w:rsid w:val="00C977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C977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C977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C977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C977F9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C977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C977F9"/>
  </w:style>
  <w:style w:type="paragraph" w:styleId="Pavadinimas">
    <w:name w:val="Title"/>
    <w:basedOn w:val="prastasis1"/>
    <w:next w:val="prastasis1"/>
    <w:rsid w:val="00C977F9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C977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C97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977F9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977F9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977F9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rastasis2">
    <w:name w:val="Įprastasis2"/>
    <w:rsid w:val="00290DCB"/>
    <w:pPr>
      <w:spacing w:after="200" w:line="276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665A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665A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665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945E1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E94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ntrat">
    <w:name w:val="caption"/>
    <w:basedOn w:val="prastasis"/>
    <w:next w:val="prastasis"/>
    <w:uiPriority w:val="35"/>
    <w:unhideWhenUsed/>
    <w:qFormat/>
    <w:rsid w:val="000C23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7D5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5467"/>
  </w:style>
  <w:style w:type="character" w:styleId="Puslapionumeris">
    <w:name w:val="page number"/>
    <w:basedOn w:val="Numatytasispastraiposriftas"/>
    <w:uiPriority w:val="99"/>
    <w:semiHidden/>
    <w:unhideWhenUsed/>
    <w:rsid w:val="007D54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rastasis2">
    <w:name w:val="Įprastasis2"/>
    <w:rsid w:val="00290DCB"/>
    <w:pPr>
      <w:spacing w:after="200" w:line="276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5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5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5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45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4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0C23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67"/>
  </w:style>
  <w:style w:type="character" w:styleId="PageNumber">
    <w:name w:val="page number"/>
    <w:basedOn w:val="DefaultParagraphFont"/>
    <w:uiPriority w:val="99"/>
    <w:semiHidden/>
    <w:unhideWhenUsed/>
    <w:rsid w:val="007D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matematika/kas-yra-procentai/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hart" Target="charts/chart2.xml"/><Relationship Id="rId35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salicilo rūgštis</c:v>
                </c:pt>
                <c:pt idx="1">
                  <c:v>kitos medžiagos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04-4180-8C86-FB9C1A8F612C}"/>
            </c:ext>
          </c:extLst>
        </c:ser>
        <c:firstSliceAng val="0"/>
      </c:pieChart>
    </c:plotArea>
    <c:legend>
      <c:legendPos val="b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salicilo rūgštis</c:v>
                </c:pt>
                <c:pt idx="1">
                  <c:v>kitos medžiagos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D3-45E9-86B4-24C67A6E4140}"/>
            </c:ext>
          </c:extLst>
        </c:ser>
        <c:firstSliceAng val="0"/>
      </c:pieChart>
    </c:plotArea>
    <c:legend>
      <c:legendPos val="b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salicilo rūgštis</c:v>
                </c:pt>
                <c:pt idx="1">
                  <c:v>kitos medžiagos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FD-4C0B-B566-FA16B30D5B50}"/>
            </c:ext>
          </c:extLst>
        </c:ser>
        <c:firstSliceAng val="0"/>
      </c:pieChart>
    </c:plotArea>
    <c:legend>
      <c:legendPos val="b"/>
      <c:layout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salicilo rūgštis</c:v>
                </c:pt>
                <c:pt idx="1">
                  <c:v>kitos medžiagos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2.5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A2-492F-938D-08C7D34196F8}"/>
            </c:ext>
          </c:extLst>
        </c:ser>
        <c:firstSliceAng val="0"/>
      </c:pieChart>
    </c:plotArea>
    <c:legend>
      <c:legendPos val="b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5C9193-B963-4A29-A2B3-BFA22FBB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2201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VJGmokytojai</dc:creator>
  <cp:lastModifiedBy>Dalia</cp:lastModifiedBy>
  <cp:revision>10</cp:revision>
  <dcterms:created xsi:type="dcterms:W3CDTF">2018-09-20T13:09:00Z</dcterms:created>
  <dcterms:modified xsi:type="dcterms:W3CDTF">2019-01-14T08:58:00Z</dcterms:modified>
</cp:coreProperties>
</file>